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7" w:rsidRPr="00923A6C" w:rsidRDefault="002B5C48" w:rsidP="00923A6C">
      <w:pPr>
        <w:pStyle w:val="Style1"/>
        <w:widowControl/>
        <w:spacing w:before="58" w:line="240" w:lineRule="auto"/>
        <w:ind w:left="6451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Приложение № 6</w:t>
      </w:r>
      <w:r w:rsidR="004874B8">
        <w:rPr>
          <w:rStyle w:val="FontStyle13"/>
          <w:sz w:val="24"/>
          <w:szCs w:val="24"/>
        </w:rPr>
        <w:t>.2.</w:t>
      </w:r>
      <w:r w:rsidRPr="00923A6C">
        <w:rPr>
          <w:rStyle w:val="FontStyle13"/>
          <w:sz w:val="24"/>
          <w:szCs w:val="24"/>
        </w:rPr>
        <w:t xml:space="preserve"> Проект!</w:t>
      </w:r>
    </w:p>
    <w:p w:rsidR="00CC17E7" w:rsidRPr="00923A6C" w:rsidRDefault="00CC17E7" w:rsidP="00923A6C">
      <w:pPr>
        <w:pStyle w:val="Style6"/>
        <w:widowControl/>
        <w:contextualSpacing/>
        <w:jc w:val="center"/>
      </w:pPr>
    </w:p>
    <w:p w:rsidR="00CC17E7" w:rsidRPr="00923A6C" w:rsidRDefault="002B5C48" w:rsidP="00923A6C">
      <w:pPr>
        <w:pStyle w:val="Style6"/>
        <w:widowControl/>
        <w:spacing w:before="55"/>
        <w:contextualSpacing/>
        <w:jc w:val="center"/>
        <w:rPr>
          <w:rStyle w:val="FontStyle11"/>
          <w:spacing w:val="60"/>
          <w:sz w:val="24"/>
          <w:szCs w:val="24"/>
        </w:rPr>
      </w:pPr>
      <w:r w:rsidRPr="00923A6C">
        <w:rPr>
          <w:rStyle w:val="FontStyle11"/>
          <w:spacing w:val="60"/>
          <w:sz w:val="24"/>
          <w:szCs w:val="24"/>
        </w:rPr>
        <w:t>ДОГОВОР</w:t>
      </w:r>
    </w:p>
    <w:p w:rsidR="00CC17E7" w:rsidRDefault="00CC17E7" w:rsidP="00923A6C">
      <w:pPr>
        <w:pStyle w:val="Style4"/>
        <w:widowControl/>
        <w:spacing w:line="240" w:lineRule="auto"/>
        <w:ind w:left="785" w:firstLine="0"/>
        <w:contextualSpacing/>
        <w:jc w:val="left"/>
      </w:pPr>
    </w:p>
    <w:p w:rsidR="00923A6C" w:rsidRPr="00923A6C" w:rsidRDefault="00923A6C" w:rsidP="00923A6C">
      <w:pPr>
        <w:pStyle w:val="Style4"/>
        <w:widowControl/>
        <w:spacing w:line="240" w:lineRule="auto"/>
        <w:ind w:left="785" w:firstLine="0"/>
        <w:contextualSpacing/>
        <w:jc w:val="left"/>
      </w:pPr>
    </w:p>
    <w:p w:rsidR="00CC17E7" w:rsidRPr="00923A6C" w:rsidRDefault="00E1062E" w:rsidP="00923A6C">
      <w:pPr>
        <w:pStyle w:val="Style4"/>
        <w:widowControl/>
        <w:tabs>
          <w:tab w:val="left" w:leader="dot" w:pos="2966"/>
        </w:tabs>
        <w:spacing w:before="70" w:line="240" w:lineRule="auto"/>
        <w:ind w:left="785" w:firstLine="0"/>
        <w:contextualSpacing/>
        <w:jc w:val="left"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Днес,</w:t>
      </w:r>
      <w:r w:rsidRPr="00923A6C">
        <w:rPr>
          <w:rStyle w:val="FontStyle13"/>
          <w:sz w:val="24"/>
          <w:szCs w:val="24"/>
        </w:rPr>
        <w:tab/>
        <w:t>201</w:t>
      </w:r>
      <w:r w:rsidRPr="00923A6C">
        <w:rPr>
          <w:rStyle w:val="FontStyle13"/>
          <w:sz w:val="24"/>
          <w:szCs w:val="24"/>
          <w:lang w:val="en-US"/>
        </w:rPr>
        <w:t>8</w:t>
      </w:r>
      <w:r w:rsidR="002B5C48" w:rsidRPr="00923A6C">
        <w:rPr>
          <w:rStyle w:val="FontStyle13"/>
          <w:sz w:val="24"/>
          <w:szCs w:val="24"/>
        </w:rPr>
        <w:t xml:space="preserve"> г., в гр. София, между:</w:t>
      </w:r>
    </w:p>
    <w:p w:rsidR="00CC17E7" w:rsidRDefault="00CC17E7" w:rsidP="00923A6C">
      <w:pPr>
        <w:pStyle w:val="Style4"/>
        <w:widowControl/>
        <w:spacing w:line="240" w:lineRule="auto"/>
        <w:contextualSpacing/>
      </w:pPr>
    </w:p>
    <w:p w:rsidR="00923A6C" w:rsidRPr="00923A6C" w:rsidRDefault="00923A6C" w:rsidP="00923A6C">
      <w:pPr>
        <w:pStyle w:val="Style4"/>
        <w:widowControl/>
        <w:spacing w:line="240" w:lineRule="auto"/>
        <w:contextualSpacing/>
      </w:pPr>
    </w:p>
    <w:p w:rsidR="009175D4" w:rsidRPr="00923A6C" w:rsidRDefault="002B5C48" w:rsidP="00923A6C">
      <w:pPr>
        <w:pStyle w:val="Style4"/>
        <w:widowControl/>
        <w:tabs>
          <w:tab w:val="left" w:leader="dot" w:pos="6538"/>
        </w:tabs>
        <w:spacing w:before="48" w:line="240" w:lineRule="auto"/>
        <w:contextualSpacing/>
        <w:rPr>
          <w:rStyle w:val="FontStyle13"/>
          <w:sz w:val="24"/>
          <w:szCs w:val="24"/>
        </w:rPr>
      </w:pPr>
      <w:r w:rsidRPr="00923A6C">
        <w:rPr>
          <w:rStyle w:val="FontStyle11"/>
          <w:sz w:val="24"/>
          <w:szCs w:val="24"/>
        </w:rPr>
        <w:t xml:space="preserve">НАРОДНОТО СЪБРАНИЕ НА РЕПУБЛИКА БЪЛГАРИЯ, </w:t>
      </w:r>
      <w:r w:rsidRPr="00923A6C">
        <w:rPr>
          <w:rStyle w:val="FontStyle13"/>
          <w:sz w:val="24"/>
          <w:szCs w:val="24"/>
        </w:rPr>
        <w:t>Со</w:t>
      </w:r>
      <w:r w:rsidR="009175D4" w:rsidRPr="00923A6C">
        <w:rPr>
          <w:rStyle w:val="FontStyle13"/>
          <w:sz w:val="24"/>
          <w:szCs w:val="24"/>
        </w:rPr>
        <w:t>фия</w:t>
      </w:r>
      <w:r w:rsidR="009175D4" w:rsidRPr="00923A6C">
        <w:rPr>
          <w:rStyle w:val="FontStyle13"/>
          <w:sz w:val="24"/>
          <w:szCs w:val="24"/>
        </w:rPr>
        <w:br/>
        <w:t>1169, пл. „Народно събрание“</w:t>
      </w:r>
      <w:r w:rsidRPr="00923A6C">
        <w:rPr>
          <w:rStyle w:val="FontStyle13"/>
          <w:sz w:val="24"/>
          <w:szCs w:val="24"/>
        </w:rPr>
        <w:t xml:space="preserve"> 2, </w:t>
      </w:r>
      <w:r w:rsidR="009175D4" w:rsidRPr="00923A6C">
        <w:rPr>
          <w:rStyle w:val="FontStyle13"/>
          <w:sz w:val="24"/>
          <w:szCs w:val="24"/>
        </w:rPr>
        <w:t xml:space="preserve">ЕИК по БУЛСТАТ № 000695018, идентификационен № по ДДС BG 000695018, представлявано от …………………, наричано по-нататък в договора ВЪЗЛОЖИТЕЛ, от една страна, и </w:t>
      </w:r>
    </w:p>
    <w:p w:rsidR="009175D4" w:rsidRPr="00923A6C" w:rsidRDefault="009175D4" w:rsidP="00923A6C">
      <w:pPr>
        <w:pStyle w:val="Style4"/>
        <w:widowControl/>
        <w:tabs>
          <w:tab w:val="left" w:leader="dot" w:pos="6538"/>
        </w:tabs>
        <w:spacing w:before="48" w:line="240" w:lineRule="auto"/>
        <w:contextualSpacing/>
        <w:rPr>
          <w:rStyle w:val="FontStyle13"/>
          <w:sz w:val="24"/>
          <w:szCs w:val="24"/>
        </w:rPr>
      </w:pPr>
    </w:p>
    <w:p w:rsidR="009175D4" w:rsidRPr="00923A6C" w:rsidRDefault="009175D4" w:rsidP="00923A6C">
      <w:pPr>
        <w:pStyle w:val="Style4"/>
        <w:widowControl/>
        <w:tabs>
          <w:tab w:val="left" w:leader="dot" w:pos="6538"/>
        </w:tabs>
        <w:spacing w:before="48" w:line="240" w:lineRule="auto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…………………………………….., със седалище и адрес на управление: ……………..........., вписано в търговския регистър на Агенцията по вписванията с ЕИК ............., идентификационен № по ДДС ....................,  представляван(о) от .........................., определен(о) за изпълнител на обществената поръчка със заповед № …………., наричано по-нататък в договора ИЗПЪЛНИТЕЛ, от друга страна,</w:t>
      </w:r>
    </w:p>
    <w:p w:rsidR="007144F0" w:rsidRDefault="007144F0" w:rsidP="00923A6C">
      <w:pPr>
        <w:pStyle w:val="Style4"/>
        <w:widowControl/>
        <w:tabs>
          <w:tab w:val="left" w:leader="dot" w:pos="6538"/>
        </w:tabs>
        <w:spacing w:before="48" w:line="240" w:lineRule="auto"/>
        <w:ind w:firstLine="0"/>
        <w:contextualSpacing/>
        <w:rPr>
          <w:rStyle w:val="FontStyle13"/>
          <w:sz w:val="24"/>
          <w:szCs w:val="24"/>
        </w:rPr>
      </w:pPr>
    </w:p>
    <w:p w:rsidR="00587D61" w:rsidRPr="00923A6C" w:rsidRDefault="00587D61" w:rsidP="00923A6C">
      <w:pPr>
        <w:pStyle w:val="Style4"/>
        <w:widowControl/>
        <w:tabs>
          <w:tab w:val="left" w:leader="dot" w:pos="6538"/>
        </w:tabs>
        <w:spacing w:before="48"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 xml:space="preserve">на основание чл. 112 и следващите </w:t>
      </w:r>
      <w:r w:rsidRPr="00CB35C3">
        <w:rPr>
          <w:rStyle w:val="FontStyle13"/>
          <w:sz w:val="24"/>
          <w:szCs w:val="24"/>
        </w:rPr>
        <w:t>от глава тринадесета, раздел ІІ от Закона за обществените</w:t>
      </w:r>
      <w:r w:rsidRPr="00923A6C">
        <w:rPr>
          <w:rStyle w:val="FontStyle13"/>
          <w:sz w:val="24"/>
          <w:szCs w:val="24"/>
        </w:rPr>
        <w:t xml:space="preserve"> поръчки (ЗОП) се сключи настоящият договор за следното:</w:t>
      </w:r>
    </w:p>
    <w:p w:rsidR="00587D61" w:rsidRPr="00923A6C" w:rsidRDefault="00587D61" w:rsidP="00923A6C">
      <w:pPr>
        <w:pStyle w:val="Style4"/>
        <w:widowControl/>
        <w:tabs>
          <w:tab w:val="left" w:leader="dot" w:pos="6538"/>
        </w:tabs>
        <w:spacing w:before="48" w:line="240" w:lineRule="auto"/>
        <w:ind w:firstLine="0"/>
        <w:contextualSpacing/>
        <w:rPr>
          <w:rStyle w:val="FontStyle13"/>
          <w:sz w:val="24"/>
          <w:szCs w:val="24"/>
        </w:rPr>
      </w:pPr>
    </w:p>
    <w:p w:rsidR="00CC17E7" w:rsidRPr="00923A6C" w:rsidRDefault="002B5C48" w:rsidP="00923A6C">
      <w:pPr>
        <w:widowControl/>
        <w:tabs>
          <w:tab w:val="left" w:pos="1118"/>
        </w:tabs>
        <w:spacing w:before="86" w:after="100" w:afterAutospacing="1"/>
        <w:contextualSpacing/>
        <w:jc w:val="center"/>
        <w:rPr>
          <w:b/>
          <w:bCs/>
        </w:rPr>
      </w:pPr>
      <w:r w:rsidRPr="00923A6C">
        <w:rPr>
          <w:b/>
          <w:bCs/>
        </w:rPr>
        <w:t>I. ПРЕДМЕТ НА ДОГОВОРА</w:t>
      </w:r>
    </w:p>
    <w:p w:rsidR="00CC17E7" w:rsidRPr="00923A6C" w:rsidRDefault="00A05A51" w:rsidP="00923A6C">
      <w:pPr>
        <w:widowControl/>
        <w:tabs>
          <w:tab w:val="left" w:pos="1118"/>
        </w:tabs>
        <w:spacing w:before="86" w:after="100" w:afterAutospacing="1"/>
        <w:contextualSpacing/>
        <w:jc w:val="both"/>
      </w:pPr>
      <w:r w:rsidRPr="00923A6C">
        <w:rPr>
          <w:b/>
        </w:rPr>
        <w:t>Чл. 1. (1)</w:t>
      </w:r>
      <w:r w:rsidRPr="00923A6C">
        <w:t xml:space="preserve"> </w:t>
      </w:r>
      <w:r w:rsidR="002B5C48" w:rsidRPr="00923A6C">
        <w:t>ВЪЗЛОЖИТЕЛЯТ възлага, а ИЗПЪЛНИТЕЛЯТ приема да изпълни</w:t>
      </w:r>
      <w:r w:rsidR="002B5C48" w:rsidRPr="00923A6C">
        <w:br/>
      </w:r>
      <w:r w:rsidR="00587D61" w:rsidRPr="00923A6C">
        <w:t xml:space="preserve">обществена поръчка с предмет </w:t>
      </w:r>
      <w:r w:rsidR="00B82554" w:rsidRPr="00923A6C">
        <w:t>„Модифициране на безжична компютърна</w:t>
      </w:r>
      <w:r w:rsidR="00DD45C1">
        <w:t xml:space="preserve"> мрежа“ по обособена позиция № </w:t>
      </w:r>
      <w:r w:rsidR="00DD45C1">
        <w:rPr>
          <w:lang w:val="en-US"/>
        </w:rPr>
        <w:t>2</w:t>
      </w:r>
      <w:r w:rsidR="00B82554" w:rsidRPr="00923A6C">
        <w:t xml:space="preserve"> </w:t>
      </w:r>
      <w:r w:rsidR="00DD45C1" w:rsidRPr="00DD45C1">
        <w:t xml:space="preserve">„Доставка, </w:t>
      </w:r>
      <w:r w:rsidR="00ED6A21">
        <w:t xml:space="preserve">инсталиране и конфигуриране на </w:t>
      </w:r>
      <w:r w:rsidR="00DD45C1" w:rsidRPr="00DD45C1">
        <w:t xml:space="preserve">„Система за мрежова </w:t>
      </w:r>
      <w:proofErr w:type="spellStart"/>
      <w:r w:rsidR="00DD45C1" w:rsidRPr="00DD45C1">
        <w:t>оторизация</w:t>
      </w:r>
      <w:proofErr w:type="spellEnd"/>
      <w:r w:rsidR="00DD45C1" w:rsidRPr="00DD45C1">
        <w:t xml:space="preserve"> и </w:t>
      </w:r>
      <w:proofErr w:type="spellStart"/>
      <w:r w:rsidR="00DD45C1" w:rsidRPr="00DD45C1">
        <w:t>автентикация</w:t>
      </w:r>
      <w:proofErr w:type="spellEnd"/>
      <w:r w:rsidR="00DD45C1" w:rsidRPr="00DD45C1">
        <w:t>“</w:t>
      </w:r>
      <w:r w:rsidR="00923A6C">
        <w:t xml:space="preserve">, </w:t>
      </w:r>
      <w:r w:rsidR="00F17C7C" w:rsidRPr="00F17C7C">
        <w:t xml:space="preserve">съобразно </w:t>
      </w:r>
      <w:r w:rsidR="001F7531" w:rsidRPr="00F17C7C">
        <w:t xml:space="preserve">техническото и ценово предложение – Приложения №.... към договора </w:t>
      </w:r>
      <w:r w:rsidR="001F7531">
        <w:t xml:space="preserve">и </w:t>
      </w:r>
      <w:r w:rsidR="00F17C7C" w:rsidRPr="00F17C7C">
        <w:t>изискванията на ВЪЗЛОЖИТЕЛЯ, посочени в техническите спецификации -</w:t>
      </w:r>
      <w:r w:rsidR="001F7531">
        <w:t xml:space="preserve"> Приложение № .... към договора</w:t>
      </w:r>
      <w:r w:rsidR="00F17C7C" w:rsidRPr="00F17C7C">
        <w:t>.</w:t>
      </w:r>
    </w:p>
    <w:p w:rsidR="00E55DC2" w:rsidRPr="00923A6C" w:rsidRDefault="00A05A51" w:rsidP="00CF4271">
      <w:pPr>
        <w:widowControl/>
        <w:tabs>
          <w:tab w:val="left" w:pos="1118"/>
        </w:tabs>
        <w:spacing w:before="86" w:after="100" w:afterAutospacing="1"/>
        <w:contextualSpacing/>
        <w:jc w:val="both"/>
        <w:rPr>
          <w:lang w:val="en-US"/>
        </w:rPr>
      </w:pPr>
      <w:r w:rsidRPr="00923A6C">
        <w:rPr>
          <w:b/>
        </w:rPr>
        <w:t>(2)</w:t>
      </w:r>
      <w:r w:rsidRPr="00923A6C">
        <w:t xml:space="preserve"> </w:t>
      </w:r>
      <w:r w:rsidR="002B5C48" w:rsidRPr="00923A6C">
        <w:t>В предмет</w:t>
      </w:r>
      <w:r w:rsidR="00D5707C">
        <w:t>ния обхват</w:t>
      </w:r>
      <w:r w:rsidR="002B5C48" w:rsidRPr="00923A6C">
        <w:t xml:space="preserve"> на договора </w:t>
      </w:r>
      <w:r w:rsidRPr="00923A6C">
        <w:t xml:space="preserve">е включено изпълнението на </w:t>
      </w:r>
      <w:r w:rsidR="00696EAD" w:rsidRPr="00696EAD">
        <w:t xml:space="preserve">доставка, инсталиране, конфигуриране, </w:t>
      </w:r>
      <w:r w:rsidR="00696EAD" w:rsidRPr="006F29D9">
        <w:t>тестване,</w:t>
      </w:r>
      <w:r w:rsidR="00696EAD">
        <w:t xml:space="preserve"> </w:t>
      </w:r>
      <w:r w:rsidR="00696EAD" w:rsidRPr="00696EAD">
        <w:t>въвеждане в е</w:t>
      </w:r>
      <w:r w:rsidR="00F17C7C">
        <w:t>ксплоатация</w:t>
      </w:r>
      <w:r w:rsidR="00F17C7C">
        <w:rPr>
          <w:lang w:val="en-US"/>
        </w:rPr>
        <w:t xml:space="preserve">, </w:t>
      </w:r>
      <w:r w:rsidR="00F17C7C">
        <w:t xml:space="preserve">техническа поддръжка и осъвременяване на </w:t>
      </w:r>
      <w:r w:rsidR="00696EAD" w:rsidRPr="00696EAD">
        <w:t xml:space="preserve">„Система за мрежова </w:t>
      </w:r>
      <w:proofErr w:type="spellStart"/>
      <w:r w:rsidR="00696EAD" w:rsidRPr="00696EAD">
        <w:t>оторизация</w:t>
      </w:r>
      <w:proofErr w:type="spellEnd"/>
      <w:r w:rsidR="00696EAD" w:rsidRPr="00696EAD">
        <w:t xml:space="preserve"> и </w:t>
      </w:r>
      <w:proofErr w:type="spellStart"/>
      <w:r w:rsidR="00696EAD" w:rsidRPr="00696EAD">
        <w:t>автентикация</w:t>
      </w:r>
      <w:proofErr w:type="spellEnd"/>
      <w:r w:rsidR="00696EAD" w:rsidRPr="00696EAD">
        <w:t>“</w:t>
      </w:r>
      <w:r w:rsidR="00D5707C">
        <w:t xml:space="preserve">, наричана </w:t>
      </w:r>
      <w:r w:rsidR="00AD29C4">
        <w:t xml:space="preserve">за краткост </w:t>
      </w:r>
      <w:r w:rsidR="00D5707C">
        <w:t>в договора „софтуер“</w:t>
      </w:r>
      <w:r w:rsidR="00CF4271">
        <w:t>.</w:t>
      </w:r>
      <w:r w:rsidR="00696EAD" w:rsidRPr="00696EAD">
        <w:t xml:space="preserve"> </w:t>
      </w:r>
    </w:p>
    <w:p w:rsidR="002F6FB4" w:rsidRPr="00923A6C" w:rsidRDefault="002F6FB4" w:rsidP="00923A6C">
      <w:pPr>
        <w:widowControl/>
        <w:tabs>
          <w:tab w:val="left" w:pos="1118"/>
        </w:tabs>
        <w:spacing w:before="86" w:after="100" w:afterAutospacing="1"/>
        <w:contextualSpacing/>
        <w:jc w:val="both"/>
        <w:rPr>
          <w:rStyle w:val="FontStyle13"/>
          <w:sz w:val="24"/>
          <w:szCs w:val="24"/>
        </w:rPr>
      </w:pPr>
    </w:p>
    <w:p w:rsidR="00D32756" w:rsidRPr="00923A6C" w:rsidRDefault="00D32756" w:rsidP="00923A6C">
      <w:pPr>
        <w:widowControl/>
        <w:tabs>
          <w:tab w:val="left" w:pos="1118"/>
          <w:tab w:val="left" w:pos="1276"/>
        </w:tabs>
        <w:spacing w:before="86"/>
        <w:ind w:left="360"/>
        <w:contextualSpacing/>
        <w:jc w:val="center"/>
        <w:rPr>
          <w:b/>
          <w:bCs/>
        </w:rPr>
      </w:pPr>
      <w:r w:rsidRPr="00923A6C">
        <w:rPr>
          <w:b/>
          <w:bCs/>
        </w:rPr>
        <w:t>II.</w:t>
      </w:r>
      <w:r w:rsidRPr="00923A6C">
        <w:rPr>
          <w:b/>
          <w:bCs/>
        </w:rPr>
        <w:tab/>
        <w:t>СРОКОВЕ. МЯСТО НА ИЗПЪЛНЕНИЕ НА ДОГОВОРА.</w:t>
      </w:r>
    </w:p>
    <w:p w:rsidR="00871A8A" w:rsidRPr="00923A6C" w:rsidRDefault="00D32756" w:rsidP="00923A6C">
      <w:pPr>
        <w:widowControl/>
        <w:tabs>
          <w:tab w:val="left" w:pos="1118"/>
        </w:tabs>
        <w:spacing w:before="86" w:after="100" w:afterAutospacing="1"/>
        <w:contextualSpacing/>
        <w:jc w:val="both"/>
      </w:pPr>
      <w:r w:rsidRPr="00923A6C">
        <w:rPr>
          <w:b/>
        </w:rPr>
        <w:t>Чл. 2. (1)</w:t>
      </w:r>
      <w:r w:rsidRPr="00923A6C">
        <w:tab/>
        <w:t>Настоящият договор влиза в сила на датата на регистрирането му в деловодната система на Възложителя, която се поставя на всички екземпляри.</w:t>
      </w:r>
    </w:p>
    <w:p w:rsidR="00D32756" w:rsidRPr="00923A6C" w:rsidRDefault="00871A8A" w:rsidP="00923A6C">
      <w:pPr>
        <w:widowControl/>
        <w:tabs>
          <w:tab w:val="left" w:pos="1118"/>
        </w:tabs>
        <w:spacing w:before="86" w:after="100" w:afterAutospacing="1"/>
        <w:contextualSpacing/>
        <w:jc w:val="both"/>
      </w:pPr>
      <w:r w:rsidRPr="00923A6C">
        <w:rPr>
          <w:b/>
        </w:rPr>
        <w:t>(2)</w:t>
      </w:r>
      <w:r w:rsidRPr="00923A6C">
        <w:t xml:space="preserve"> </w:t>
      </w:r>
      <w:r w:rsidR="00D32756" w:rsidRPr="00923A6C">
        <w:t>Срокът на настоящия</w:t>
      </w:r>
      <w:r w:rsidR="00BF511E">
        <w:t xml:space="preserve"> договор изтича с изтичане на срока за техническа поддръжка и осъвременяване на софтуера</w:t>
      </w:r>
      <w:r w:rsidR="008A0CEC">
        <w:t>.</w:t>
      </w:r>
    </w:p>
    <w:p w:rsidR="0057554D" w:rsidRDefault="00D32756" w:rsidP="000153E2">
      <w:pPr>
        <w:widowControl/>
        <w:tabs>
          <w:tab w:val="left" w:pos="0"/>
          <w:tab w:val="left" w:pos="426"/>
        </w:tabs>
        <w:spacing w:before="86" w:after="100" w:afterAutospacing="1"/>
        <w:contextualSpacing/>
        <w:jc w:val="both"/>
        <w:rPr>
          <w:rFonts w:eastAsia="Times New Roman"/>
        </w:rPr>
      </w:pPr>
      <w:r w:rsidRPr="000153E2">
        <w:rPr>
          <w:b/>
        </w:rPr>
        <w:t>Чл. 3.</w:t>
      </w:r>
      <w:r w:rsidRPr="00923A6C">
        <w:t xml:space="preserve"> </w:t>
      </w:r>
      <w:r w:rsidRPr="000153E2">
        <w:rPr>
          <w:rFonts w:eastAsia="Times New Roman"/>
        </w:rPr>
        <w:t xml:space="preserve">Срокът за изпълнение на </w:t>
      </w:r>
      <w:r w:rsidR="008A0CEC" w:rsidRPr="00696EAD">
        <w:t>доставка</w:t>
      </w:r>
      <w:r w:rsidR="008A0CEC">
        <w:t>та</w:t>
      </w:r>
      <w:r w:rsidR="008A0CEC" w:rsidRPr="00696EAD">
        <w:t>, инсталиране</w:t>
      </w:r>
      <w:r w:rsidR="008A0CEC">
        <w:t>то</w:t>
      </w:r>
      <w:r w:rsidR="008A0CEC" w:rsidRPr="00696EAD">
        <w:t>, конфигуриране</w:t>
      </w:r>
      <w:r w:rsidR="008A0CEC">
        <w:t>то</w:t>
      </w:r>
      <w:r w:rsidR="008A0CEC" w:rsidRPr="00076536">
        <w:t>, тестването</w:t>
      </w:r>
      <w:r w:rsidR="008A0CEC">
        <w:t xml:space="preserve"> и </w:t>
      </w:r>
      <w:r w:rsidR="008A0CEC" w:rsidRPr="00696EAD">
        <w:t>въвеждане</w:t>
      </w:r>
      <w:r w:rsidR="008A0CEC">
        <w:t>то</w:t>
      </w:r>
      <w:r w:rsidR="008A0CEC" w:rsidRPr="00696EAD">
        <w:t xml:space="preserve"> в експлоатация</w:t>
      </w:r>
      <w:r w:rsidR="008A0CEC" w:rsidRPr="000153E2">
        <w:rPr>
          <w:rFonts w:eastAsia="Times New Roman"/>
        </w:rPr>
        <w:t xml:space="preserve"> на софтуера </w:t>
      </w:r>
      <w:r w:rsidR="0057530D" w:rsidRPr="000153E2">
        <w:rPr>
          <w:rFonts w:eastAsia="Times New Roman"/>
        </w:rPr>
        <w:t>е</w:t>
      </w:r>
      <w:r w:rsidR="008A0CEC" w:rsidRPr="000153E2">
        <w:rPr>
          <w:rFonts w:eastAsia="Times New Roman"/>
        </w:rPr>
        <w:t xml:space="preserve"> ………………, </w:t>
      </w:r>
      <w:r w:rsidR="000153E2" w:rsidRPr="000153E2">
        <w:rPr>
          <w:rFonts w:eastAsia="Times New Roman"/>
        </w:rPr>
        <w:t xml:space="preserve">считано от датата на </w:t>
      </w:r>
      <w:r w:rsidR="007144F0">
        <w:rPr>
          <w:rFonts w:eastAsia="Times New Roman"/>
        </w:rPr>
        <w:t xml:space="preserve">влизане в сила </w:t>
      </w:r>
      <w:r w:rsidR="000153E2" w:rsidRPr="000153E2">
        <w:rPr>
          <w:rFonts w:eastAsia="Times New Roman"/>
        </w:rPr>
        <w:t>на дог</w:t>
      </w:r>
      <w:r w:rsidR="000153E2">
        <w:rPr>
          <w:rFonts w:eastAsia="Times New Roman"/>
        </w:rPr>
        <w:t>овора за възлагане на поръчката.</w:t>
      </w:r>
    </w:p>
    <w:p w:rsidR="00AD0E2C" w:rsidRDefault="004D524A" w:rsidP="00AD0E2C">
      <w:pPr>
        <w:widowControl/>
        <w:tabs>
          <w:tab w:val="left" w:pos="0"/>
          <w:tab w:val="left" w:pos="426"/>
        </w:tabs>
        <w:spacing w:after="100" w:afterAutospacing="1"/>
        <w:contextualSpacing/>
        <w:jc w:val="both"/>
        <w:rPr>
          <w:rFonts w:eastAsia="Times New Roman"/>
        </w:rPr>
      </w:pPr>
      <w:r w:rsidRPr="00923A6C">
        <w:rPr>
          <w:rFonts w:eastAsia="Times New Roman"/>
          <w:b/>
        </w:rPr>
        <w:t>Чл. 4.</w:t>
      </w:r>
      <w:r w:rsidRPr="00923A6C">
        <w:rPr>
          <w:rFonts w:eastAsia="Times New Roman"/>
        </w:rPr>
        <w:t xml:space="preserve"> </w:t>
      </w:r>
      <w:r w:rsidR="00B43ABC">
        <w:rPr>
          <w:rFonts w:eastAsia="Times New Roman"/>
        </w:rPr>
        <w:t xml:space="preserve">Срокът за осъществяване на </w:t>
      </w:r>
      <w:r w:rsidR="00B43ABC">
        <w:rPr>
          <w:rFonts w:eastAsia="MS Mincho"/>
        </w:rPr>
        <w:t>техническа</w:t>
      </w:r>
      <w:r w:rsidR="00011F2C" w:rsidRPr="00923A6C">
        <w:rPr>
          <w:rFonts w:eastAsia="MS Mincho"/>
        </w:rPr>
        <w:t xml:space="preserve"> поддръжка </w:t>
      </w:r>
      <w:r w:rsidR="00B43ABC">
        <w:rPr>
          <w:rFonts w:eastAsia="MS Mincho"/>
        </w:rPr>
        <w:t>и осъвременяване</w:t>
      </w:r>
      <w:r w:rsidR="0089110D">
        <w:rPr>
          <w:rFonts w:eastAsia="MS Mincho"/>
        </w:rPr>
        <w:t xml:space="preserve"> на </w:t>
      </w:r>
      <w:r w:rsidRPr="00923A6C">
        <w:rPr>
          <w:rFonts w:eastAsia="MS Mincho"/>
        </w:rPr>
        <w:t>доставен</w:t>
      </w:r>
      <w:r w:rsidR="000153E2">
        <w:rPr>
          <w:rFonts w:eastAsia="MS Mincho"/>
        </w:rPr>
        <w:t>ия софтуер</w:t>
      </w:r>
      <w:r w:rsidR="001F7518" w:rsidRPr="00923A6C">
        <w:rPr>
          <w:rFonts w:eastAsia="MS Mincho"/>
        </w:rPr>
        <w:t xml:space="preserve"> </w:t>
      </w:r>
      <w:r w:rsidR="00B43ABC">
        <w:rPr>
          <w:rFonts w:eastAsia="MS Mincho"/>
        </w:rPr>
        <w:t xml:space="preserve">е </w:t>
      </w:r>
      <w:r w:rsidR="00104B6B">
        <w:rPr>
          <w:rFonts w:eastAsia="Times New Roman"/>
          <w:lang w:val="en-GB"/>
        </w:rPr>
        <w:t xml:space="preserve">36 </w:t>
      </w:r>
      <w:r w:rsidR="00104B6B">
        <w:rPr>
          <w:rFonts w:eastAsia="Times New Roman"/>
        </w:rPr>
        <w:t>(тридесет и шест)</w:t>
      </w:r>
      <w:r w:rsidRPr="00923A6C">
        <w:rPr>
          <w:rFonts w:eastAsia="Times New Roman"/>
        </w:rPr>
        <w:t xml:space="preserve"> месеца, считано от датата на подписване на протокола по чл. </w:t>
      </w:r>
      <w:r w:rsidR="00076536" w:rsidRPr="00076536">
        <w:rPr>
          <w:rFonts w:eastAsia="Times New Roman"/>
        </w:rPr>
        <w:t>14, ал. 3</w:t>
      </w:r>
      <w:r w:rsidRPr="00923A6C">
        <w:rPr>
          <w:rFonts w:eastAsia="Times New Roman"/>
        </w:rPr>
        <w:t xml:space="preserve"> от договора.</w:t>
      </w:r>
    </w:p>
    <w:p w:rsidR="0089110D" w:rsidRPr="00923A6C" w:rsidRDefault="001F7518" w:rsidP="00AD0E2C">
      <w:pPr>
        <w:widowControl/>
        <w:tabs>
          <w:tab w:val="left" w:pos="0"/>
          <w:tab w:val="left" w:pos="426"/>
        </w:tabs>
        <w:spacing w:after="100" w:afterAutospacing="1"/>
        <w:contextualSpacing/>
        <w:jc w:val="both"/>
        <w:rPr>
          <w:rFonts w:eastAsia="Times New Roman"/>
        </w:rPr>
      </w:pPr>
      <w:r w:rsidRPr="00923A6C">
        <w:rPr>
          <w:b/>
        </w:rPr>
        <w:t>Чл. 5</w:t>
      </w:r>
      <w:r w:rsidR="00455B36" w:rsidRPr="00923A6C">
        <w:rPr>
          <w:b/>
        </w:rPr>
        <w:t xml:space="preserve">. </w:t>
      </w:r>
      <w:r w:rsidR="00455B36" w:rsidRPr="00923A6C">
        <w:t xml:space="preserve">Място на изпълнение на обществената поръчка </w:t>
      </w:r>
      <w:r w:rsidR="000153E2">
        <w:t>е</w:t>
      </w:r>
      <w:r w:rsidR="00455B36" w:rsidRPr="00923A6C">
        <w:t xml:space="preserve"> сград</w:t>
      </w:r>
      <w:r w:rsidR="000153E2">
        <w:t xml:space="preserve">ата </w:t>
      </w:r>
      <w:r w:rsidR="00455B36" w:rsidRPr="00923A6C">
        <w:t xml:space="preserve">на Народното събрание </w:t>
      </w:r>
      <w:r w:rsidR="00011F2C" w:rsidRPr="00923A6C">
        <w:t xml:space="preserve">на </w:t>
      </w:r>
      <w:r w:rsidR="00B80288" w:rsidRPr="00923A6C">
        <w:t xml:space="preserve">Република </w:t>
      </w:r>
      <w:r w:rsidR="00B80288" w:rsidRPr="00D460CB">
        <w:t xml:space="preserve">България </w:t>
      </w:r>
      <w:r w:rsidR="00455B36" w:rsidRPr="00D460CB">
        <w:t>в гр</w:t>
      </w:r>
      <w:r w:rsidR="00B80288" w:rsidRPr="00D460CB">
        <w:t>. София, пл. „Княз Александър I“ № 1.</w:t>
      </w:r>
    </w:p>
    <w:p w:rsidR="00CC17E7" w:rsidRPr="00923A6C" w:rsidRDefault="002B5C48" w:rsidP="00923A6C">
      <w:pPr>
        <w:pStyle w:val="Style6"/>
        <w:widowControl/>
        <w:spacing w:before="41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>I</w:t>
      </w:r>
      <w:r w:rsidR="00923A6C">
        <w:rPr>
          <w:rStyle w:val="FontStyle11"/>
          <w:sz w:val="24"/>
          <w:szCs w:val="24"/>
          <w:lang w:val="en-US"/>
        </w:rPr>
        <w:t>I</w:t>
      </w:r>
      <w:r w:rsidRPr="00923A6C">
        <w:rPr>
          <w:rStyle w:val="FontStyle11"/>
          <w:sz w:val="24"/>
          <w:szCs w:val="24"/>
        </w:rPr>
        <w:t>I. ЦЕНА И НАЧИН НА ПЛАЩАНЕ</w:t>
      </w:r>
    </w:p>
    <w:p w:rsidR="00CC17E7" w:rsidRPr="00923A6C" w:rsidRDefault="00187AA6" w:rsidP="00923A6C">
      <w:pPr>
        <w:pStyle w:val="Style3"/>
        <w:widowControl/>
        <w:tabs>
          <w:tab w:val="left" w:pos="979"/>
          <w:tab w:val="left" w:leader="dot" w:pos="8330"/>
        </w:tabs>
        <w:spacing w:line="240" w:lineRule="auto"/>
        <w:ind w:firstLine="0"/>
        <w:contextualSpacing/>
        <w:jc w:val="left"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6</w:t>
      </w:r>
      <w:r w:rsidR="00580970" w:rsidRPr="00923A6C">
        <w:rPr>
          <w:rStyle w:val="FontStyle13"/>
          <w:b/>
          <w:sz w:val="24"/>
          <w:szCs w:val="24"/>
        </w:rPr>
        <w:t xml:space="preserve">. </w:t>
      </w:r>
      <w:r w:rsidR="009976C4" w:rsidRPr="00923A6C">
        <w:rPr>
          <w:rStyle w:val="FontStyle13"/>
          <w:b/>
          <w:sz w:val="24"/>
          <w:szCs w:val="24"/>
        </w:rPr>
        <w:t>(1)</w:t>
      </w:r>
      <w:r w:rsidR="009976C4"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 xml:space="preserve">Общата   цена   (стойност)   на   договора   е   в   размер   </w:t>
      </w:r>
      <w:r w:rsidR="002B5C48" w:rsidRPr="00923A6C">
        <w:rPr>
          <w:rStyle w:val="FontStyle13"/>
          <w:sz w:val="24"/>
          <w:szCs w:val="24"/>
        </w:rPr>
        <w:tab/>
      </w:r>
    </w:p>
    <w:p w:rsidR="00290A7D" w:rsidRPr="00923A6C" w:rsidRDefault="0089110D" w:rsidP="00D16663">
      <w:pPr>
        <w:pStyle w:val="Style5"/>
        <w:widowControl/>
        <w:tabs>
          <w:tab w:val="left" w:leader="dot" w:pos="1771"/>
        </w:tabs>
        <w:contextualSpacing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(</w:t>
      </w:r>
      <w:r>
        <w:rPr>
          <w:rStyle w:val="FontStyle13"/>
          <w:sz w:val="24"/>
          <w:szCs w:val="24"/>
        </w:rPr>
        <w:tab/>
        <w:t>)   лева   без</w:t>
      </w:r>
      <w:r w:rsidR="009976C4" w:rsidRPr="00923A6C">
        <w:rPr>
          <w:rStyle w:val="FontStyle13"/>
          <w:sz w:val="24"/>
          <w:szCs w:val="24"/>
        </w:rPr>
        <w:t>,</w:t>
      </w:r>
      <w:r w:rsidR="002B5C48" w:rsidRPr="00923A6C">
        <w:rPr>
          <w:rStyle w:val="FontStyle13"/>
          <w:sz w:val="24"/>
          <w:szCs w:val="24"/>
        </w:rPr>
        <w:t xml:space="preserve">  </w:t>
      </w:r>
      <w:r w:rsidR="009976C4" w:rsidRPr="00923A6C">
        <w:rPr>
          <w:rStyle w:val="FontStyle13"/>
          <w:sz w:val="24"/>
          <w:szCs w:val="24"/>
        </w:rPr>
        <w:t>съответно ……. лева с включен ДДС, съгласно ценовото предложение на Изпълнителя (Приложение № …), неразделна част от настоящия договор</w:t>
      </w:r>
      <w:r w:rsidR="00D16663">
        <w:rPr>
          <w:rStyle w:val="FontStyle13"/>
          <w:sz w:val="24"/>
          <w:szCs w:val="24"/>
        </w:rPr>
        <w:t>.</w:t>
      </w:r>
    </w:p>
    <w:p w:rsidR="00182345" w:rsidRDefault="009976C4" w:rsidP="00923A6C">
      <w:pPr>
        <w:pStyle w:val="Style5"/>
        <w:widowControl/>
        <w:tabs>
          <w:tab w:val="left" w:leader="dot" w:pos="1771"/>
        </w:tabs>
        <w:contextualSpacing/>
        <w:jc w:val="both"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(2)</w:t>
      </w:r>
      <w:r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 xml:space="preserve">Горепосочената цена включва </w:t>
      </w:r>
      <w:r w:rsidR="00870DD6" w:rsidRPr="00870DD6">
        <w:rPr>
          <w:rStyle w:val="FontStyle13"/>
          <w:sz w:val="24"/>
          <w:szCs w:val="24"/>
        </w:rPr>
        <w:t>всички разходи и възнаграждения за изпълнението, в т.ч. печалбата, стойността на софтуера, стой</w:t>
      </w:r>
      <w:r w:rsidR="00A54CD9">
        <w:rPr>
          <w:rStyle w:val="FontStyle13"/>
          <w:sz w:val="24"/>
          <w:szCs w:val="24"/>
        </w:rPr>
        <w:t xml:space="preserve">ността на всички дейности по чл. 1, ал. 2 от договора </w:t>
      </w:r>
      <w:r w:rsidR="00870DD6" w:rsidRPr="00870DD6">
        <w:rPr>
          <w:rStyle w:val="FontStyle13"/>
          <w:sz w:val="24"/>
          <w:szCs w:val="24"/>
        </w:rPr>
        <w:t>и всички други разходи, свързани с изпълнение на обществената поръчка в пълен обем.</w:t>
      </w:r>
      <w:r w:rsidR="00182345" w:rsidRPr="00182345">
        <w:rPr>
          <w:rStyle w:val="FontStyle13"/>
          <w:sz w:val="24"/>
          <w:szCs w:val="24"/>
        </w:rPr>
        <w:t>.</w:t>
      </w:r>
    </w:p>
    <w:p w:rsidR="00356979" w:rsidRPr="00923A6C" w:rsidRDefault="00187AA6" w:rsidP="0071303C">
      <w:pPr>
        <w:pStyle w:val="Style5"/>
        <w:widowControl/>
        <w:tabs>
          <w:tab w:val="left" w:leader="dot" w:pos="1771"/>
        </w:tabs>
        <w:contextualSpacing/>
        <w:jc w:val="both"/>
      </w:pPr>
      <w:r w:rsidRPr="00923A6C">
        <w:rPr>
          <w:rStyle w:val="FontStyle13"/>
          <w:b/>
          <w:sz w:val="24"/>
          <w:szCs w:val="24"/>
        </w:rPr>
        <w:t>Чл. 7</w:t>
      </w:r>
      <w:r w:rsidR="00683D68" w:rsidRPr="00923A6C">
        <w:rPr>
          <w:rStyle w:val="FontStyle13"/>
          <w:b/>
          <w:sz w:val="24"/>
          <w:szCs w:val="24"/>
        </w:rPr>
        <w:t>.</w:t>
      </w:r>
      <w:r w:rsidR="00683D68" w:rsidRPr="00923A6C">
        <w:rPr>
          <w:rStyle w:val="FontStyle13"/>
          <w:sz w:val="24"/>
          <w:szCs w:val="24"/>
        </w:rPr>
        <w:t xml:space="preserve"> </w:t>
      </w:r>
      <w:r w:rsidR="00D054C0" w:rsidRPr="00923A6C">
        <w:rPr>
          <w:rStyle w:val="FontStyle13"/>
          <w:sz w:val="24"/>
          <w:szCs w:val="24"/>
        </w:rPr>
        <w:t>Възложителят извършва п</w:t>
      </w:r>
      <w:r w:rsidR="002B5C48" w:rsidRPr="00923A6C">
        <w:rPr>
          <w:rStyle w:val="FontStyle13"/>
          <w:sz w:val="24"/>
          <w:szCs w:val="24"/>
        </w:rPr>
        <w:t>лащането</w:t>
      </w:r>
      <w:r w:rsidR="00D054C0" w:rsidRPr="00923A6C">
        <w:rPr>
          <w:rStyle w:val="FontStyle13"/>
          <w:sz w:val="24"/>
          <w:szCs w:val="24"/>
        </w:rPr>
        <w:t xml:space="preserve"> на дължимото по договора възнаграждение</w:t>
      </w:r>
      <w:r w:rsidR="0071303C">
        <w:rPr>
          <w:rStyle w:val="FontStyle13"/>
          <w:sz w:val="24"/>
          <w:szCs w:val="24"/>
        </w:rPr>
        <w:t xml:space="preserve"> </w:t>
      </w:r>
      <w:r w:rsidR="00E637F4" w:rsidRPr="00923A6C">
        <w:t xml:space="preserve">в срок </w:t>
      </w:r>
      <w:r w:rsidR="0071303C">
        <w:t xml:space="preserve">от </w:t>
      </w:r>
      <w:r w:rsidR="00E637F4" w:rsidRPr="00923A6C">
        <w:t xml:space="preserve">10 дни от подписване на </w:t>
      </w:r>
      <w:r w:rsidR="00435B38" w:rsidRPr="00923A6C">
        <w:rPr>
          <w:rFonts w:eastAsia="Times New Roman"/>
        </w:rPr>
        <w:t xml:space="preserve">протокола по чл. </w:t>
      </w:r>
      <w:r w:rsidR="00435B38" w:rsidRPr="00076536">
        <w:rPr>
          <w:rFonts w:eastAsia="Times New Roman"/>
        </w:rPr>
        <w:t>14, ал. 3</w:t>
      </w:r>
      <w:r w:rsidR="00435B38" w:rsidRPr="00923A6C">
        <w:rPr>
          <w:rFonts w:eastAsia="Times New Roman"/>
        </w:rPr>
        <w:t xml:space="preserve"> от договора</w:t>
      </w:r>
      <w:r w:rsidR="00435B38" w:rsidRPr="00923A6C">
        <w:t xml:space="preserve"> </w:t>
      </w:r>
      <w:r w:rsidR="000E2463" w:rsidRPr="00923A6C">
        <w:t>и представяне на фактура</w:t>
      </w:r>
      <w:r w:rsidR="00CB35C3">
        <w:t>.</w:t>
      </w:r>
    </w:p>
    <w:p w:rsidR="00CC17E7" w:rsidRPr="00923A6C" w:rsidRDefault="00187AA6" w:rsidP="00923A6C">
      <w:pPr>
        <w:pStyle w:val="Style3"/>
        <w:widowControl/>
        <w:tabs>
          <w:tab w:val="left" w:pos="1166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8</w:t>
      </w:r>
      <w:r w:rsidR="00240FE5" w:rsidRPr="00923A6C">
        <w:rPr>
          <w:rStyle w:val="FontStyle13"/>
          <w:b/>
          <w:sz w:val="24"/>
          <w:szCs w:val="24"/>
        </w:rPr>
        <w:t>.</w:t>
      </w:r>
      <w:r w:rsidR="00240FE5"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>ВЪЗЛОЖИТЕЛЯТ извършва плащания срещу надлежно издадена</w:t>
      </w:r>
      <w:r w:rsidR="002B5C48" w:rsidRPr="00923A6C">
        <w:rPr>
          <w:rStyle w:val="FontStyle13"/>
          <w:sz w:val="24"/>
          <w:szCs w:val="24"/>
        </w:rPr>
        <w:br/>
        <w:t>фактура, по банков път, по следната сметка на ИЗПЪЛНИТЕЛЯ:</w:t>
      </w:r>
    </w:p>
    <w:p w:rsidR="00CC17E7" w:rsidRPr="00923A6C" w:rsidRDefault="002B5C48" w:rsidP="00923A6C">
      <w:pPr>
        <w:pStyle w:val="Style4"/>
        <w:widowControl/>
        <w:tabs>
          <w:tab w:val="left" w:leader="dot" w:pos="4601"/>
        </w:tabs>
        <w:spacing w:line="240" w:lineRule="auto"/>
        <w:ind w:left="742" w:firstLine="0"/>
        <w:contextualSpacing/>
        <w:jc w:val="left"/>
        <w:rPr>
          <w:rStyle w:val="FontStyle13"/>
          <w:sz w:val="24"/>
          <w:szCs w:val="24"/>
          <w:lang w:val="en-US" w:eastAsia="en-US"/>
        </w:rPr>
      </w:pPr>
      <w:r w:rsidRPr="00923A6C">
        <w:rPr>
          <w:rStyle w:val="FontStyle13"/>
          <w:sz w:val="24"/>
          <w:szCs w:val="24"/>
          <w:lang w:val="en-US" w:eastAsia="en-US"/>
        </w:rPr>
        <w:t>IBAN</w:t>
      </w:r>
      <w:r w:rsidRPr="00923A6C">
        <w:rPr>
          <w:rStyle w:val="FontStyle13"/>
          <w:sz w:val="24"/>
          <w:szCs w:val="24"/>
          <w:lang w:val="en-US" w:eastAsia="en-US"/>
        </w:rPr>
        <w:tab/>
      </w:r>
    </w:p>
    <w:p w:rsidR="00CC17E7" w:rsidRPr="00923A6C" w:rsidRDefault="002B5C48" w:rsidP="00923A6C">
      <w:pPr>
        <w:pStyle w:val="Style4"/>
        <w:widowControl/>
        <w:tabs>
          <w:tab w:val="left" w:leader="dot" w:pos="2974"/>
        </w:tabs>
        <w:spacing w:line="240" w:lineRule="auto"/>
        <w:ind w:left="734" w:firstLine="0"/>
        <w:contextualSpacing/>
        <w:jc w:val="left"/>
        <w:rPr>
          <w:rStyle w:val="FontStyle13"/>
          <w:sz w:val="24"/>
          <w:szCs w:val="24"/>
          <w:lang w:val="en-US" w:eastAsia="en-US"/>
        </w:rPr>
      </w:pPr>
      <w:r w:rsidRPr="00923A6C">
        <w:rPr>
          <w:rStyle w:val="FontStyle13"/>
          <w:sz w:val="24"/>
          <w:szCs w:val="24"/>
          <w:lang w:val="en-US" w:eastAsia="en-US"/>
        </w:rPr>
        <w:t>BIC</w:t>
      </w:r>
      <w:r w:rsidRPr="00923A6C">
        <w:rPr>
          <w:rStyle w:val="FontStyle13"/>
          <w:sz w:val="24"/>
          <w:szCs w:val="24"/>
          <w:lang w:val="en-US" w:eastAsia="en-US"/>
        </w:rPr>
        <w:tab/>
      </w:r>
    </w:p>
    <w:p w:rsidR="00CC17E7" w:rsidRPr="00923A6C" w:rsidRDefault="002B5C48" w:rsidP="00923A6C">
      <w:pPr>
        <w:pStyle w:val="Style4"/>
        <w:widowControl/>
        <w:spacing w:line="240" w:lineRule="auto"/>
        <w:ind w:left="742" w:firstLine="0"/>
        <w:contextualSpacing/>
        <w:jc w:val="left"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Банка</w:t>
      </w:r>
    </w:p>
    <w:p w:rsidR="00CC17E7" w:rsidRPr="00923A6C" w:rsidRDefault="002B5C48" w:rsidP="00923A6C">
      <w:pPr>
        <w:pStyle w:val="Style4"/>
        <w:widowControl/>
        <w:spacing w:line="240" w:lineRule="auto"/>
        <w:ind w:left="727" w:firstLine="0"/>
        <w:contextualSpacing/>
        <w:jc w:val="left"/>
      </w:pPr>
      <w:r w:rsidRPr="00923A6C">
        <w:rPr>
          <w:rStyle w:val="FontStyle13"/>
          <w:sz w:val="24"/>
          <w:szCs w:val="24"/>
        </w:rPr>
        <w:t>Титуляр на сметката:</w:t>
      </w:r>
    </w:p>
    <w:p w:rsidR="00BC582A" w:rsidRPr="00923A6C" w:rsidRDefault="00187AA6" w:rsidP="00923A6C">
      <w:pPr>
        <w:pStyle w:val="Style13"/>
        <w:widowControl/>
        <w:tabs>
          <w:tab w:val="left" w:leader="dot" w:pos="7574"/>
        </w:tabs>
        <w:spacing w:before="10" w:line="240" w:lineRule="auto"/>
        <w:contextualSpacing/>
        <w:jc w:val="both"/>
        <w:rPr>
          <w:rStyle w:val="FontStyle58"/>
          <w:sz w:val="24"/>
          <w:szCs w:val="24"/>
        </w:rPr>
      </w:pPr>
      <w:r w:rsidRPr="00923A6C">
        <w:rPr>
          <w:rStyle w:val="FontStyle58"/>
          <w:b/>
          <w:sz w:val="24"/>
          <w:szCs w:val="24"/>
        </w:rPr>
        <w:t>Чл. 9</w:t>
      </w:r>
      <w:r w:rsidR="00240FE5" w:rsidRPr="00923A6C">
        <w:rPr>
          <w:rStyle w:val="FontStyle58"/>
          <w:b/>
          <w:sz w:val="24"/>
          <w:szCs w:val="24"/>
        </w:rPr>
        <w:t xml:space="preserve">. </w:t>
      </w:r>
      <w:r w:rsidR="00BC582A" w:rsidRPr="00923A6C">
        <w:rPr>
          <w:rStyle w:val="FontStyle58"/>
          <w:sz w:val="24"/>
          <w:szCs w:val="24"/>
        </w:rPr>
        <w:t xml:space="preserve">Изпълнителят е длъжен да уведомява писмено Възложителя за всички </w:t>
      </w:r>
      <w:proofErr w:type="spellStart"/>
      <w:r w:rsidR="00BC582A" w:rsidRPr="00923A6C">
        <w:rPr>
          <w:rStyle w:val="FontStyle58"/>
          <w:sz w:val="24"/>
          <w:szCs w:val="24"/>
        </w:rPr>
        <w:t>последващи</w:t>
      </w:r>
      <w:proofErr w:type="spellEnd"/>
      <w:r w:rsidR="00BC582A" w:rsidRPr="00923A6C">
        <w:rPr>
          <w:rStyle w:val="FontStyle58"/>
          <w:sz w:val="24"/>
          <w:szCs w:val="24"/>
        </w:rPr>
        <w:t xml:space="preserve"> промени на банковата му сметка в срок до 2 (два) дни, считано от момента на промяната. В случай че ИЗПЪЛНИТЕЛЯТ не уведоми ВЪЗЛОЖИТЕЛЯ в този срок, счита се, че плащанията по посочената в </w:t>
      </w:r>
      <w:r w:rsidR="00D460CB">
        <w:rPr>
          <w:rStyle w:val="FontStyle58"/>
          <w:sz w:val="24"/>
          <w:szCs w:val="24"/>
        </w:rPr>
        <w:t>чл. 8 от договора</w:t>
      </w:r>
      <w:r w:rsidR="00BC582A" w:rsidRPr="00923A6C">
        <w:rPr>
          <w:rStyle w:val="FontStyle58"/>
          <w:sz w:val="24"/>
          <w:szCs w:val="24"/>
        </w:rPr>
        <w:t xml:space="preserve"> банкова сметка са надлежно извършени.</w:t>
      </w:r>
    </w:p>
    <w:p w:rsidR="00CC17E7" w:rsidRPr="00923A6C" w:rsidRDefault="00CC17E7" w:rsidP="00923A6C">
      <w:pPr>
        <w:pStyle w:val="Style6"/>
        <w:widowControl/>
        <w:ind w:left="734"/>
        <w:contextualSpacing/>
      </w:pPr>
    </w:p>
    <w:p w:rsidR="00CC17E7" w:rsidRPr="00923A6C" w:rsidRDefault="002B5C48" w:rsidP="00923A6C">
      <w:pPr>
        <w:pStyle w:val="Style6"/>
        <w:widowControl/>
        <w:spacing w:before="48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>IV. ПРАВА И ЗАДЪЛЖЕНИЯ НА ИЗПЪЛНИТЕЛЯ</w:t>
      </w:r>
    </w:p>
    <w:p w:rsidR="00CC17E7" w:rsidRPr="00923A6C" w:rsidRDefault="00187AA6" w:rsidP="00923A6C">
      <w:pPr>
        <w:pStyle w:val="Style4"/>
        <w:widowControl/>
        <w:spacing w:line="240" w:lineRule="auto"/>
        <w:ind w:firstLine="0"/>
        <w:contextualSpacing/>
        <w:jc w:val="left"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10</w:t>
      </w:r>
      <w:r w:rsidR="00DD07FE" w:rsidRPr="00923A6C">
        <w:rPr>
          <w:rStyle w:val="FontStyle13"/>
          <w:b/>
          <w:sz w:val="24"/>
          <w:szCs w:val="24"/>
        </w:rPr>
        <w:t>.</w:t>
      </w:r>
      <w:r w:rsidR="00DD07FE"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>ИЗПЪЛНИТЕЛЯТ има следните права:</w:t>
      </w:r>
    </w:p>
    <w:p w:rsidR="00EE5475" w:rsidRPr="00923A6C" w:rsidRDefault="00EE5475" w:rsidP="001D6A99">
      <w:pPr>
        <w:pStyle w:val="Style4"/>
        <w:widowControl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при своевременно и точно изпълнение н</w:t>
      </w:r>
      <w:r w:rsidR="00D460CB">
        <w:rPr>
          <w:rStyle w:val="FontStyle13"/>
          <w:sz w:val="24"/>
          <w:szCs w:val="24"/>
        </w:rPr>
        <w:t>а задълженията си по настоящия д</w:t>
      </w:r>
      <w:r w:rsidRPr="00923A6C">
        <w:rPr>
          <w:rStyle w:val="FontStyle13"/>
          <w:sz w:val="24"/>
          <w:szCs w:val="24"/>
        </w:rPr>
        <w:t>оговор да получи уговорената цена, в сро</w:t>
      </w:r>
      <w:r w:rsidR="00D460CB">
        <w:rPr>
          <w:rStyle w:val="FontStyle13"/>
          <w:sz w:val="24"/>
          <w:szCs w:val="24"/>
        </w:rPr>
        <w:t>ковете и при условията на д</w:t>
      </w:r>
      <w:r w:rsidRPr="00923A6C">
        <w:rPr>
          <w:rStyle w:val="FontStyle13"/>
          <w:sz w:val="24"/>
          <w:szCs w:val="24"/>
        </w:rPr>
        <w:t>оговор</w:t>
      </w:r>
      <w:r w:rsidR="00D460CB">
        <w:rPr>
          <w:rStyle w:val="FontStyle13"/>
          <w:sz w:val="24"/>
          <w:szCs w:val="24"/>
        </w:rPr>
        <w:t>а</w:t>
      </w:r>
      <w:r w:rsidRPr="00923A6C">
        <w:rPr>
          <w:rStyle w:val="FontStyle13"/>
          <w:sz w:val="24"/>
          <w:szCs w:val="24"/>
        </w:rPr>
        <w:t>;</w:t>
      </w:r>
    </w:p>
    <w:p w:rsidR="00EE5475" w:rsidRPr="00923A6C" w:rsidRDefault="00EE5475" w:rsidP="001D6A99">
      <w:pPr>
        <w:pStyle w:val="Style4"/>
        <w:widowControl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да изисква разяснения и информация от Възложителя във връзка с изпълнението на поетите задължения по настоящия Договор;</w:t>
      </w:r>
    </w:p>
    <w:p w:rsidR="00EE5475" w:rsidRPr="00923A6C" w:rsidRDefault="00EE5475" w:rsidP="001D6A99">
      <w:pPr>
        <w:pStyle w:val="Style4"/>
        <w:widowControl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да получава необходимото съдействие от Възложителя при изпълнение на задълженията си по този Договор.</w:t>
      </w:r>
    </w:p>
    <w:p w:rsidR="00EE5475" w:rsidRPr="00855D2B" w:rsidRDefault="00EE5475" w:rsidP="00923A6C">
      <w:pPr>
        <w:pStyle w:val="Style4"/>
        <w:widowControl/>
        <w:spacing w:line="240" w:lineRule="auto"/>
        <w:ind w:firstLine="0"/>
        <w:contextualSpacing/>
        <w:jc w:val="left"/>
        <w:rPr>
          <w:rStyle w:val="FontStyle13"/>
          <w:b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 xml:space="preserve">Чл. 11. </w:t>
      </w:r>
      <w:r w:rsidRPr="00923A6C">
        <w:rPr>
          <w:rStyle w:val="FontStyle13"/>
          <w:sz w:val="24"/>
          <w:szCs w:val="24"/>
        </w:rPr>
        <w:t>ИЗПЪЛНИТЕЛЯТ има следните задължения:</w:t>
      </w:r>
    </w:p>
    <w:p w:rsidR="00CC17E7" w:rsidRDefault="00855D2B" w:rsidP="001D6A99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д</w:t>
      </w:r>
      <w:r w:rsidR="002B5C48" w:rsidRPr="00923A6C">
        <w:rPr>
          <w:rStyle w:val="FontStyle13"/>
          <w:sz w:val="24"/>
          <w:szCs w:val="24"/>
        </w:rPr>
        <w:t xml:space="preserve">а </w:t>
      </w:r>
      <w:r w:rsidR="00D047CA" w:rsidRPr="00923A6C">
        <w:rPr>
          <w:rStyle w:val="FontStyle13"/>
          <w:sz w:val="24"/>
          <w:szCs w:val="24"/>
        </w:rPr>
        <w:t>и</w:t>
      </w:r>
      <w:r w:rsidR="0027428E" w:rsidRPr="00923A6C">
        <w:rPr>
          <w:rStyle w:val="FontStyle13"/>
          <w:sz w:val="24"/>
          <w:szCs w:val="24"/>
        </w:rPr>
        <w:t xml:space="preserve">зпълни дейностите, попадащи в обхвата на поръчката съгласно </w:t>
      </w:r>
      <w:r w:rsidR="00D047CA" w:rsidRPr="00923A6C">
        <w:rPr>
          <w:rStyle w:val="FontStyle13"/>
          <w:sz w:val="24"/>
          <w:szCs w:val="24"/>
        </w:rPr>
        <w:t>чл. 1, ал. 2 от договора</w:t>
      </w:r>
      <w:r w:rsidR="0027428E" w:rsidRPr="00923A6C">
        <w:rPr>
          <w:rStyle w:val="FontStyle13"/>
          <w:sz w:val="24"/>
          <w:szCs w:val="24"/>
        </w:rPr>
        <w:t xml:space="preserve">, в срок и качествено </w:t>
      </w:r>
      <w:r w:rsidR="002B5C48" w:rsidRPr="00923A6C">
        <w:rPr>
          <w:rStyle w:val="FontStyle13"/>
          <w:sz w:val="24"/>
          <w:szCs w:val="24"/>
        </w:rPr>
        <w:t xml:space="preserve">съобразно </w:t>
      </w:r>
      <w:r>
        <w:rPr>
          <w:rStyle w:val="FontStyle13"/>
          <w:sz w:val="24"/>
          <w:szCs w:val="24"/>
        </w:rPr>
        <w:t>техническите спецификации и представената оферта;</w:t>
      </w:r>
    </w:p>
    <w:p w:rsidR="00744324" w:rsidRPr="00ED292B" w:rsidRDefault="00744324" w:rsidP="001D6A99">
      <w:pPr>
        <w:pStyle w:val="Style3"/>
        <w:widowControl/>
        <w:numPr>
          <w:ilvl w:val="0"/>
          <w:numId w:val="18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ED292B">
        <w:rPr>
          <w:rStyle w:val="FontStyle13"/>
          <w:sz w:val="24"/>
          <w:szCs w:val="24"/>
        </w:rPr>
        <w:t xml:space="preserve">да предостави на Възложителя пълна документация на български език на електронен и/или хартиен </w:t>
      </w:r>
      <w:r w:rsidR="009B7140" w:rsidRPr="00ED292B">
        <w:rPr>
          <w:rStyle w:val="FontStyle13"/>
          <w:sz w:val="24"/>
          <w:szCs w:val="24"/>
        </w:rPr>
        <w:t>носител за функционалността на с</w:t>
      </w:r>
      <w:r w:rsidR="00ED292B" w:rsidRPr="00ED292B">
        <w:rPr>
          <w:rStyle w:val="FontStyle13"/>
          <w:sz w:val="24"/>
          <w:szCs w:val="24"/>
        </w:rPr>
        <w:t>офтуера</w:t>
      </w:r>
      <w:r w:rsidR="00157BE6" w:rsidRPr="00ED292B">
        <w:rPr>
          <w:rStyle w:val="FontStyle13"/>
          <w:sz w:val="24"/>
          <w:szCs w:val="24"/>
        </w:rPr>
        <w:t>;</w:t>
      </w:r>
    </w:p>
    <w:p w:rsidR="00CC17E7" w:rsidRPr="00923A6C" w:rsidRDefault="00EE40DD" w:rsidP="001D6A99">
      <w:pPr>
        <w:pStyle w:val="Style3"/>
        <w:widowControl/>
        <w:numPr>
          <w:ilvl w:val="0"/>
          <w:numId w:val="18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при подписване на договора да представи списък с имената и данните от личните карти на работниците и служителите си, които ще участват в изпълнението на договора</w:t>
      </w:r>
      <w:r w:rsidR="00ED292B">
        <w:rPr>
          <w:rStyle w:val="FontStyle13"/>
          <w:sz w:val="24"/>
          <w:szCs w:val="24"/>
        </w:rPr>
        <w:t>,</w:t>
      </w:r>
      <w:r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>с оглед п</w:t>
      </w:r>
      <w:r w:rsidR="007D30CC" w:rsidRPr="00923A6C">
        <w:rPr>
          <w:rStyle w:val="FontStyle13"/>
          <w:sz w:val="24"/>
          <w:szCs w:val="24"/>
        </w:rPr>
        <w:t>олучаване на достъп до сград</w:t>
      </w:r>
      <w:r w:rsidR="00995458">
        <w:rPr>
          <w:rStyle w:val="FontStyle13"/>
          <w:sz w:val="24"/>
          <w:szCs w:val="24"/>
        </w:rPr>
        <w:t>ата</w:t>
      </w:r>
      <w:r w:rsidR="007D30CC" w:rsidRPr="00923A6C">
        <w:rPr>
          <w:rStyle w:val="FontStyle13"/>
          <w:sz w:val="24"/>
          <w:szCs w:val="24"/>
        </w:rPr>
        <w:t>;</w:t>
      </w:r>
    </w:p>
    <w:p w:rsidR="00CC17E7" w:rsidRPr="00923A6C" w:rsidRDefault="007666FE" w:rsidP="001D6A99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</w:t>
      </w:r>
      <w:r w:rsidR="002B5C48" w:rsidRPr="00923A6C">
        <w:rPr>
          <w:rStyle w:val="FontStyle13"/>
          <w:sz w:val="24"/>
          <w:szCs w:val="24"/>
        </w:rPr>
        <w:t xml:space="preserve">а изпълнява </w:t>
      </w:r>
      <w:r w:rsidR="00ED292B">
        <w:rPr>
          <w:rStyle w:val="FontStyle13"/>
          <w:sz w:val="24"/>
          <w:szCs w:val="24"/>
        </w:rPr>
        <w:t>задълженията си по договора</w:t>
      </w:r>
      <w:r w:rsidR="002B5C48" w:rsidRPr="00923A6C">
        <w:rPr>
          <w:rStyle w:val="FontStyle13"/>
          <w:sz w:val="24"/>
          <w:szCs w:val="24"/>
        </w:rPr>
        <w:t xml:space="preserve"> без да нарушава условията за нормална работа на Народното събрание. </w:t>
      </w:r>
      <w:r w:rsidR="009B1C45">
        <w:rPr>
          <w:rStyle w:val="FontStyle13"/>
          <w:sz w:val="24"/>
          <w:szCs w:val="24"/>
        </w:rPr>
        <w:t>При изискване от страна на Възложителя да изпълнява част</w:t>
      </w:r>
      <w:r w:rsidR="002B5C48" w:rsidRPr="00923A6C">
        <w:rPr>
          <w:rStyle w:val="FontStyle13"/>
          <w:sz w:val="24"/>
          <w:szCs w:val="24"/>
        </w:rPr>
        <w:t xml:space="preserve"> от работите след изтичане на нормалното работно в</w:t>
      </w:r>
      <w:r w:rsidR="00A4785F">
        <w:rPr>
          <w:rStyle w:val="FontStyle13"/>
          <w:sz w:val="24"/>
          <w:szCs w:val="24"/>
        </w:rPr>
        <w:t>реме на Народното събрание – 17:</w:t>
      </w:r>
      <w:r w:rsidR="002B5C48" w:rsidRPr="00923A6C">
        <w:rPr>
          <w:rStyle w:val="FontStyle13"/>
          <w:sz w:val="24"/>
          <w:szCs w:val="24"/>
        </w:rPr>
        <w:t>30 ч., и през почивните и празнични дни, без то</w:t>
      </w:r>
      <w:r w:rsidR="007D30CC" w:rsidRPr="00923A6C">
        <w:rPr>
          <w:rStyle w:val="FontStyle13"/>
          <w:sz w:val="24"/>
          <w:szCs w:val="24"/>
        </w:rPr>
        <w:t>ва да променя договорената цена;</w:t>
      </w:r>
    </w:p>
    <w:p w:rsidR="00CC17E7" w:rsidRPr="00A4785F" w:rsidRDefault="007666FE" w:rsidP="00A4785F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A4785F">
        <w:rPr>
          <w:rStyle w:val="FontStyle13"/>
          <w:sz w:val="24"/>
          <w:szCs w:val="24"/>
        </w:rPr>
        <w:t>да пази имуществото на ВЪЗЛОЖИТЕЛЯ с грижата на добър търговец. За вреди на лица или имущество при или по повод изпълнението на договора отговорността е изцяло на ИЗПЪЛНИТЕЛЯ;</w:t>
      </w:r>
    </w:p>
    <w:p w:rsidR="00CC17E7" w:rsidRDefault="007666FE" w:rsidP="001D6A99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</w:t>
      </w:r>
      <w:r w:rsidR="002B5C48" w:rsidRPr="00923A6C">
        <w:rPr>
          <w:rStyle w:val="FontStyle13"/>
          <w:sz w:val="24"/>
          <w:szCs w:val="24"/>
        </w:rPr>
        <w:t>а спазва нормите по здравословни и безопасни условия на труд и противопожарна охрана и да предприеме необходимите за това мерки</w:t>
      </w:r>
      <w:r w:rsidR="007D30CC" w:rsidRPr="00923A6C">
        <w:rPr>
          <w:rStyle w:val="FontStyle13"/>
          <w:sz w:val="24"/>
          <w:szCs w:val="24"/>
        </w:rPr>
        <w:t>;</w:t>
      </w:r>
    </w:p>
    <w:p w:rsidR="00C13596" w:rsidRPr="007B6E39" w:rsidRDefault="00435B38" w:rsidP="00CB35C3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да </w:t>
      </w:r>
      <w:r w:rsidR="006F29D9" w:rsidRPr="006F29D9">
        <w:rPr>
          <w:rStyle w:val="FontStyle13"/>
          <w:sz w:val="24"/>
          <w:szCs w:val="24"/>
        </w:rPr>
        <w:t>спазва указанията на Възложителя относно изпълнението на дейностите по предмета на поръчката</w:t>
      </w:r>
      <w:r w:rsidR="007B6E39">
        <w:rPr>
          <w:rStyle w:val="FontStyle13"/>
          <w:sz w:val="24"/>
          <w:szCs w:val="24"/>
        </w:rPr>
        <w:t>;</w:t>
      </w:r>
    </w:p>
    <w:p w:rsidR="00CC17E7" w:rsidRPr="0056171A" w:rsidRDefault="007666FE" w:rsidP="001D6A99">
      <w:pPr>
        <w:pStyle w:val="Style3"/>
        <w:widowControl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</w:t>
      </w:r>
      <w:r w:rsidR="002B5C48" w:rsidRPr="00923A6C">
        <w:rPr>
          <w:rStyle w:val="FontStyle13"/>
          <w:sz w:val="24"/>
          <w:szCs w:val="24"/>
        </w:rPr>
        <w:t xml:space="preserve">а изпълни всички видове дейности по договора с помощта на </w:t>
      </w:r>
      <w:r w:rsidR="002B5C48" w:rsidRPr="0056171A">
        <w:rPr>
          <w:rStyle w:val="FontStyle13"/>
          <w:sz w:val="24"/>
          <w:szCs w:val="24"/>
        </w:rPr>
        <w:t>обучен и сертифициран персонал, на най-високо съвременно техническо равнище и при спазване на действащите техничес</w:t>
      </w:r>
      <w:r w:rsidR="007D30CC" w:rsidRPr="0056171A">
        <w:rPr>
          <w:rStyle w:val="FontStyle13"/>
          <w:sz w:val="24"/>
          <w:szCs w:val="24"/>
        </w:rPr>
        <w:t>ки норми и стандарти в страната;</w:t>
      </w:r>
    </w:p>
    <w:p w:rsidR="00744324" w:rsidRPr="0056171A" w:rsidRDefault="00744324" w:rsidP="001D6A99">
      <w:pPr>
        <w:pStyle w:val="ListParagraph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Style w:val="FontStyle13"/>
          <w:sz w:val="24"/>
          <w:szCs w:val="24"/>
        </w:rPr>
      </w:pPr>
      <w:r w:rsidRPr="0056171A">
        <w:rPr>
          <w:rStyle w:val="FontStyle13"/>
          <w:sz w:val="24"/>
          <w:szCs w:val="24"/>
        </w:rPr>
        <w:t>при изпъл</w:t>
      </w:r>
      <w:r w:rsidR="009B7140" w:rsidRPr="0056171A">
        <w:rPr>
          <w:rStyle w:val="FontStyle13"/>
          <w:sz w:val="24"/>
          <w:szCs w:val="24"/>
        </w:rPr>
        <w:t>нение на възложената му с този д</w:t>
      </w:r>
      <w:r w:rsidRPr="0056171A">
        <w:rPr>
          <w:rStyle w:val="FontStyle13"/>
          <w:sz w:val="24"/>
          <w:szCs w:val="24"/>
        </w:rPr>
        <w:t>оговор работа,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</w:t>
      </w:r>
      <w:r w:rsidR="009B7140" w:rsidRPr="0056171A">
        <w:rPr>
          <w:rStyle w:val="FontStyle13"/>
          <w:sz w:val="24"/>
          <w:szCs w:val="24"/>
        </w:rPr>
        <w:t>ца. Изпълнителят гарантира, че с</w:t>
      </w:r>
      <w:r w:rsidRPr="0056171A">
        <w:rPr>
          <w:rStyle w:val="FontStyle13"/>
          <w:sz w:val="24"/>
          <w:szCs w:val="24"/>
        </w:rPr>
        <w:t>офтуер</w:t>
      </w:r>
      <w:r w:rsidR="007B6E39" w:rsidRPr="0056171A">
        <w:rPr>
          <w:rStyle w:val="FontStyle13"/>
          <w:sz w:val="24"/>
          <w:szCs w:val="24"/>
        </w:rPr>
        <w:t>ът</w:t>
      </w:r>
      <w:r w:rsidRPr="0056171A">
        <w:rPr>
          <w:rStyle w:val="FontStyle13"/>
          <w:sz w:val="24"/>
          <w:szCs w:val="24"/>
        </w:rPr>
        <w:t xml:space="preserve">, така както </w:t>
      </w:r>
      <w:r w:rsidR="009B7140" w:rsidRPr="0056171A">
        <w:rPr>
          <w:rStyle w:val="FontStyle13"/>
          <w:sz w:val="24"/>
          <w:szCs w:val="24"/>
        </w:rPr>
        <w:t>е доставен</w:t>
      </w:r>
      <w:r w:rsidR="007B6E39" w:rsidRPr="0056171A">
        <w:rPr>
          <w:rStyle w:val="FontStyle13"/>
          <w:sz w:val="24"/>
          <w:szCs w:val="24"/>
        </w:rPr>
        <w:t>,</w:t>
      </w:r>
      <w:r w:rsidR="009B7140" w:rsidRPr="0056171A">
        <w:rPr>
          <w:rStyle w:val="FontStyle13"/>
          <w:sz w:val="24"/>
          <w:szCs w:val="24"/>
        </w:rPr>
        <w:t xml:space="preserve"> не накърнява</w:t>
      </w:r>
      <w:r w:rsidRPr="0056171A">
        <w:rPr>
          <w:rStyle w:val="FontStyle13"/>
          <w:sz w:val="24"/>
          <w:szCs w:val="24"/>
        </w:rPr>
        <w:t xml:space="preserve"> </w:t>
      </w:r>
      <w:r w:rsidRPr="0056171A">
        <w:rPr>
          <w:rStyle w:val="FontStyle13"/>
          <w:sz w:val="24"/>
          <w:szCs w:val="24"/>
        </w:rPr>
        <w:lastRenderedPageBreak/>
        <w:t>никакви права на интелектуална собственост, притежавани от трети лица. Изпълнителят гарантира,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съгласия, необходими м</w:t>
      </w:r>
      <w:r w:rsidR="00995458">
        <w:rPr>
          <w:rStyle w:val="FontStyle13"/>
          <w:sz w:val="24"/>
          <w:szCs w:val="24"/>
        </w:rPr>
        <w:t>у за изпълнение на предмета на д</w:t>
      </w:r>
      <w:r w:rsidRPr="0056171A">
        <w:rPr>
          <w:rStyle w:val="FontStyle13"/>
          <w:sz w:val="24"/>
          <w:szCs w:val="24"/>
        </w:rPr>
        <w:t>оговора;</w:t>
      </w:r>
    </w:p>
    <w:p w:rsidR="00074712" w:rsidRPr="0056171A" w:rsidRDefault="007666FE" w:rsidP="00CB35C3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Style w:val="FontStyle13"/>
          <w:sz w:val="24"/>
          <w:szCs w:val="24"/>
        </w:rPr>
      </w:pPr>
      <w:r w:rsidRPr="0056171A">
        <w:rPr>
          <w:rStyle w:val="FontStyle13"/>
          <w:sz w:val="24"/>
          <w:szCs w:val="24"/>
        </w:rPr>
        <w:t>д</w:t>
      </w:r>
      <w:r w:rsidR="002B5C48" w:rsidRPr="0056171A">
        <w:rPr>
          <w:rStyle w:val="FontStyle13"/>
          <w:sz w:val="24"/>
          <w:szCs w:val="24"/>
        </w:rPr>
        <w:t xml:space="preserve">а </w:t>
      </w:r>
      <w:r w:rsidR="00494604">
        <w:rPr>
          <w:rStyle w:val="FontStyle13"/>
          <w:sz w:val="24"/>
          <w:szCs w:val="24"/>
        </w:rPr>
        <w:t>осъществява техническа поддръжка и осъвременяване на софтуера</w:t>
      </w:r>
      <w:r w:rsidR="00074712" w:rsidRPr="0056171A">
        <w:rPr>
          <w:rStyle w:val="FontStyle13"/>
          <w:sz w:val="24"/>
          <w:szCs w:val="24"/>
        </w:rPr>
        <w:t xml:space="preserve"> в съответствие с раздел </w:t>
      </w:r>
      <w:r w:rsidR="0056171A" w:rsidRPr="0056171A">
        <w:rPr>
          <w:rStyle w:val="FontStyle13"/>
          <w:sz w:val="24"/>
          <w:szCs w:val="24"/>
        </w:rPr>
        <w:t>VII</w:t>
      </w:r>
      <w:r w:rsidR="00074712" w:rsidRPr="0056171A">
        <w:rPr>
          <w:rStyle w:val="FontStyle13"/>
          <w:sz w:val="24"/>
          <w:szCs w:val="24"/>
        </w:rPr>
        <w:t xml:space="preserve"> от договора;</w:t>
      </w:r>
    </w:p>
    <w:p w:rsidR="005E5822" w:rsidRPr="00923A6C" w:rsidRDefault="005E5822" w:rsidP="00CB35C3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/>
        <w:jc w:val="both"/>
      </w:pPr>
      <w:r w:rsidRPr="0056171A">
        <w:t>да третира</w:t>
      </w:r>
      <w:r w:rsidRPr="00923A6C">
        <w:t xml:space="preserve"> всяка получена информация като строго конфиденциална, съответно да не я разкрива пред трети лица; </w:t>
      </w:r>
    </w:p>
    <w:p w:rsidR="00DD07FE" w:rsidRPr="00923A6C" w:rsidRDefault="00DD07FE" w:rsidP="00CB35C3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  <w:contextualSpacing/>
        <w:jc w:val="both"/>
      </w:pPr>
      <w:r w:rsidRPr="00923A6C">
        <w:t xml:space="preserve">да сключи договор за </w:t>
      </w:r>
      <w:proofErr w:type="spellStart"/>
      <w:r w:rsidRPr="00923A6C">
        <w:t>подизпълнение</w:t>
      </w:r>
      <w:proofErr w:type="spellEnd"/>
      <w:r w:rsidRPr="00923A6C">
        <w:t xml:space="preserve"> с подизпълнителя(</w:t>
      </w:r>
      <w:proofErr w:type="spellStart"/>
      <w:r w:rsidRPr="00923A6C">
        <w:t>ите</w:t>
      </w:r>
      <w:proofErr w:type="spellEnd"/>
      <w:r w:rsidRPr="00923A6C">
        <w:t>), посочен(и) в офертата</w:t>
      </w:r>
      <w:r w:rsidR="00B004FA" w:rsidRPr="00923A6C">
        <w:t xml:space="preserve">, </w:t>
      </w:r>
      <w:r w:rsidR="0016395D">
        <w:rPr>
          <w:rStyle w:val="FontStyle13"/>
          <w:sz w:val="24"/>
          <w:szCs w:val="24"/>
        </w:rPr>
        <w:t xml:space="preserve">по </w:t>
      </w:r>
      <w:r w:rsidR="00B004FA" w:rsidRPr="00923A6C">
        <w:rPr>
          <w:rStyle w:val="FontStyle13"/>
          <w:sz w:val="24"/>
          <w:szCs w:val="24"/>
        </w:rPr>
        <w:t xml:space="preserve">реда и при условията на </w:t>
      </w:r>
      <w:r w:rsidR="00B004FA" w:rsidRPr="0056171A">
        <w:rPr>
          <w:rStyle w:val="FontStyle13"/>
          <w:sz w:val="24"/>
          <w:szCs w:val="24"/>
        </w:rPr>
        <w:t>раздел VII от глава трета на ЗОП</w:t>
      </w:r>
      <w:r w:rsidRPr="00923A6C">
        <w:t xml:space="preserve">. В срок до три календарни дни от сключването на договор за </w:t>
      </w:r>
      <w:proofErr w:type="spellStart"/>
      <w:r w:rsidRPr="00923A6C">
        <w:t>подизпълнение</w:t>
      </w:r>
      <w:proofErr w:type="spellEnd"/>
      <w:r w:rsidRPr="00923A6C">
        <w:t xml:space="preserve"> или на допълнително споразумение за замяна на посочен в офертата подизпълнител, </w:t>
      </w:r>
      <w:r w:rsidRPr="00923A6C">
        <w:rPr>
          <w:caps/>
        </w:rPr>
        <w:t>изпълнителят</w:t>
      </w:r>
      <w:r w:rsidRPr="00923A6C">
        <w:t xml:space="preserve"> изпраща копие от договора или от допълнителното споразумение на </w:t>
      </w:r>
      <w:r w:rsidRPr="00923A6C">
        <w:rPr>
          <w:caps/>
        </w:rPr>
        <w:t>възложителя</w:t>
      </w:r>
      <w:r w:rsidRPr="00923A6C">
        <w:t xml:space="preserve"> заедно с доказателства, че са изпълнени условията по чл. 66, ал. 2 и ал. 11 ЗОП. Подизпълнителите нямат право да </w:t>
      </w:r>
      <w:proofErr w:type="spellStart"/>
      <w:r w:rsidRPr="00923A6C">
        <w:t>превъзлагат</w:t>
      </w:r>
      <w:proofErr w:type="spellEnd"/>
      <w:r w:rsidRPr="00923A6C">
        <w:t xml:space="preserve"> една или повече от дейностите, които са включени в предме</w:t>
      </w:r>
      <w:r w:rsidR="00D5303F" w:rsidRPr="00923A6C">
        <w:t xml:space="preserve">та на договора за </w:t>
      </w:r>
      <w:proofErr w:type="spellStart"/>
      <w:r w:rsidR="00D5303F" w:rsidRPr="00923A6C">
        <w:t>подизпълнение</w:t>
      </w:r>
      <w:proofErr w:type="spellEnd"/>
      <w:r w:rsidR="00D5303F" w:rsidRPr="00923A6C">
        <w:t>;</w:t>
      </w:r>
    </w:p>
    <w:p w:rsidR="00DD07FE" w:rsidRPr="00923A6C" w:rsidRDefault="00DD07FE" w:rsidP="00CB35C3">
      <w:pPr>
        <w:pStyle w:val="Style3"/>
        <w:widowControl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contextualSpacing/>
      </w:pPr>
      <w:r w:rsidRPr="00923A6C">
        <w:t>Замяна или включване на подизпълнител по време на изпълнение на настоящия договор се допуска по изключение, когато възникне необходимост, ако са изпълнени едновременно следните условия:</w:t>
      </w:r>
    </w:p>
    <w:p w:rsidR="00D5303F" w:rsidRPr="00923A6C" w:rsidRDefault="00D5303F" w:rsidP="00923A6C">
      <w:pPr>
        <w:pStyle w:val="ListParagraph"/>
        <w:ind w:left="0" w:right="-192" w:firstLine="720"/>
        <w:rPr>
          <w:lang w:val="ru-RU"/>
        </w:rPr>
      </w:pPr>
      <w:r w:rsidRPr="001D6A99">
        <w:t>а)</w:t>
      </w:r>
      <w:r w:rsidRPr="00923A6C">
        <w:t xml:space="preserve"> за новия подизпълнител не са налице основанията за отстраняване в процедурата;</w:t>
      </w:r>
    </w:p>
    <w:p w:rsidR="00D5303F" w:rsidRPr="00923A6C" w:rsidRDefault="00D5303F" w:rsidP="00995458">
      <w:pPr>
        <w:pStyle w:val="ListParagraph"/>
        <w:ind w:left="0" w:right="-192" w:firstLine="720"/>
        <w:jc w:val="both"/>
      </w:pPr>
      <w:r w:rsidRPr="001D6A99">
        <w:t>б)</w:t>
      </w:r>
      <w:r w:rsidRPr="00923A6C">
        <w:t xml:space="preserve"> новият подизпълнител отговаря на критериите з</w:t>
      </w:r>
      <w:r w:rsidR="00995458">
        <w:t xml:space="preserve">а подбор, на които е отговарял </w:t>
      </w:r>
      <w:r w:rsidRPr="00923A6C">
        <w:t>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DD07FE" w:rsidRPr="00923A6C" w:rsidRDefault="00DD07FE" w:rsidP="00CB35C3">
      <w:pPr>
        <w:pStyle w:val="Style3"/>
        <w:widowControl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0" w:firstLine="567"/>
        <w:contextualSpacing/>
      </w:pPr>
      <w:r w:rsidRPr="00923A6C">
        <w:t xml:space="preserve">Сключването на договор за </w:t>
      </w:r>
      <w:proofErr w:type="spellStart"/>
      <w:r w:rsidRPr="00923A6C">
        <w:t>подизпълнение</w:t>
      </w:r>
      <w:proofErr w:type="spellEnd"/>
      <w:r w:rsidRPr="00923A6C">
        <w:t xml:space="preserve"> не освобождава ИЗПЪЛНИТЕЛЯ от отговорността му за изпълнение на настоящия договор.</w:t>
      </w:r>
    </w:p>
    <w:p w:rsidR="00CC17E7" w:rsidRPr="00923A6C" w:rsidRDefault="00CC17E7" w:rsidP="00923A6C">
      <w:pPr>
        <w:pStyle w:val="Style3"/>
        <w:widowControl/>
        <w:tabs>
          <w:tab w:val="left" w:pos="709"/>
        </w:tabs>
        <w:spacing w:line="240" w:lineRule="auto"/>
        <w:ind w:left="720" w:firstLine="0"/>
        <w:contextualSpacing/>
      </w:pPr>
    </w:p>
    <w:p w:rsidR="00CC17E7" w:rsidRPr="00923A6C" w:rsidRDefault="002B5C48" w:rsidP="00923A6C">
      <w:pPr>
        <w:pStyle w:val="Style7"/>
        <w:widowControl/>
        <w:tabs>
          <w:tab w:val="left" w:pos="0"/>
        </w:tabs>
        <w:spacing w:before="48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>V.</w:t>
      </w:r>
      <w:r w:rsidRPr="00923A6C">
        <w:rPr>
          <w:rStyle w:val="FontStyle11"/>
          <w:b w:val="0"/>
          <w:bCs w:val="0"/>
          <w:sz w:val="24"/>
          <w:szCs w:val="24"/>
        </w:rPr>
        <w:tab/>
      </w:r>
      <w:r w:rsidRPr="00923A6C">
        <w:rPr>
          <w:rStyle w:val="FontStyle11"/>
          <w:sz w:val="24"/>
          <w:szCs w:val="24"/>
        </w:rPr>
        <w:t>ПРАВА И ЗАДЪЛЖЕНИЯ НА ВЪЗЛОЖИТЕЛЯ</w:t>
      </w:r>
    </w:p>
    <w:p w:rsidR="00CC17E7" w:rsidRPr="00923A6C" w:rsidRDefault="00187AA6" w:rsidP="00923A6C">
      <w:pPr>
        <w:pStyle w:val="Style4"/>
        <w:widowControl/>
        <w:spacing w:line="240" w:lineRule="auto"/>
        <w:ind w:firstLine="0"/>
        <w:contextualSpacing/>
        <w:jc w:val="left"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1</w:t>
      </w:r>
      <w:r w:rsidR="003966CF" w:rsidRPr="00923A6C">
        <w:rPr>
          <w:rStyle w:val="FontStyle13"/>
          <w:b/>
          <w:sz w:val="24"/>
          <w:szCs w:val="24"/>
        </w:rPr>
        <w:t>2</w:t>
      </w:r>
      <w:r w:rsidR="00F12315" w:rsidRPr="00923A6C">
        <w:rPr>
          <w:rStyle w:val="FontStyle13"/>
          <w:b/>
          <w:sz w:val="24"/>
          <w:szCs w:val="24"/>
        </w:rPr>
        <w:t>.</w:t>
      </w:r>
      <w:r w:rsidR="00F12315" w:rsidRPr="00923A6C">
        <w:rPr>
          <w:rStyle w:val="FontStyle13"/>
          <w:sz w:val="24"/>
          <w:szCs w:val="24"/>
        </w:rPr>
        <w:t xml:space="preserve"> </w:t>
      </w:r>
      <w:r w:rsidR="002B5C48" w:rsidRPr="00923A6C">
        <w:rPr>
          <w:rStyle w:val="FontStyle13"/>
          <w:sz w:val="24"/>
          <w:szCs w:val="24"/>
        </w:rPr>
        <w:t>ВЪЗЛОЖИТЕЛЯТ има следните права:</w:t>
      </w:r>
    </w:p>
    <w:p w:rsidR="006F29D9" w:rsidRPr="00F05942" w:rsidRDefault="006F29D9" w:rsidP="001C58F1">
      <w:pPr>
        <w:pStyle w:val="Style3"/>
        <w:widowControl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firstLine="720"/>
        <w:contextualSpacing/>
        <w:rPr>
          <w:rStyle w:val="FontStyle13"/>
          <w:sz w:val="24"/>
          <w:szCs w:val="24"/>
        </w:rPr>
      </w:pPr>
      <w:r w:rsidRPr="00F05942">
        <w:rPr>
          <w:rStyle w:val="FontStyle13"/>
          <w:sz w:val="24"/>
          <w:szCs w:val="24"/>
        </w:rPr>
        <w:t>да иска от ИЗПЪЛНИТЕЛЯ да изпълни предмета на договора в срок и без отклонения от договорените изисквания;</w:t>
      </w:r>
    </w:p>
    <w:p w:rsidR="006F29D9" w:rsidRPr="00F05942" w:rsidRDefault="006F29D9" w:rsidP="001C58F1">
      <w:pPr>
        <w:pStyle w:val="Style3"/>
        <w:widowControl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firstLine="720"/>
        <w:contextualSpacing/>
        <w:rPr>
          <w:rStyle w:val="FontStyle13"/>
          <w:sz w:val="24"/>
          <w:szCs w:val="24"/>
        </w:rPr>
      </w:pPr>
      <w:r w:rsidRPr="00F05942">
        <w:rPr>
          <w:rStyle w:val="FontStyle13"/>
          <w:sz w:val="24"/>
          <w:szCs w:val="24"/>
        </w:rPr>
        <w:t>да получава информация по всяко време относно подготовката, хода и организацията по изпълнението на доставката и дейностите, предмет на договора;</w:t>
      </w:r>
    </w:p>
    <w:p w:rsidR="006F29D9" w:rsidRPr="00EC735D" w:rsidRDefault="006F29D9" w:rsidP="001C58F1">
      <w:pPr>
        <w:pStyle w:val="Style3"/>
        <w:widowControl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20"/>
        <w:contextualSpacing/>
        <w:rPr>
          <w:rStyle w:val="FontStyle13"/>
          <w:sz w:val="24"/>
          <w:szCs w:val="24"/>
        </w:rPr>
      </w:pPr>
      <w:r w:rsidRPr="00F05942">
        <w:rPr>
          <w:rStyle w:val="FontStyle13"/>
          <w:sz w:val="24"/>
          <w:szCs w:val="24"/>
        </w:rPr>
        <w:t xml:space="preserve">да осъществява контрол по изпълнението на договора, </w:t>
      </w:r>
      <w:r w:rsidRPr="00923A6C">
        <w:rPr>
          <w:rStyle w:val="FontStyle13"/>
          <w:sz w:val="24"/>
          <w:szCs w:val="24"/>
        </w:rPr>
        <w:t>като с това не нарушава оперативната самостоятелност на ИЗПЪЛНИТЕЛЯ;</w:t>
      </w:r>
    </w:p>
    <w:p w:rsidR="006F29D9" w:rsidRPr="00F05942" w:rsidRDefault="006F29D9" w:rsidP="001C58F1">
      <w:pPr>
        <w:pStyle w:val="Style3"/>
        <w:widowControl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firstLine="720"/>
        <w:contextualSpacing/>
        <w:rPr>
          <w:rStyle w:val="FontStyle13"/>
          <w:sz w:val="24"/>
          <w:szCs w:val="24"/>
        </w:rPr>
      </w:pPr>
      <w:r w:rsidRPr="00F05942">
        <w:rPr>
          <w:rStyle w:val="FontStyle13"/>
          <w:sz w:val="24"/>
          <w:szCs w:val="24"/>
        </w:rPr>
        <w:t>да откаже приемането на изпълнението на обществената поръчка, когато ИЗПЪЛНИТЕЛЯТ не спазва предложенията, направени в офертата му, изискванията на договора и Техническите спецификации, докато ИЗПЪЛНИТЕЛЯТ не изпълни изцяло своите задължения съгласно условията на договора;</w:t>
      </w:r>
    </w:p>
    <w:p w:rsidR="006F29D9" w:rsidRPr="00EC735D" w:rsidRDefault="006F29D9" w:rsidP="001C58F1">
      <w:pPr>
        <w:pStyle w:val="Style3"/>
        <w:widowControl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20"/>
        <w:contextualSpacing/>
        <w:rPr>
          <w:rStyle w:val="FontStyle13"/>
          <w:sz w:val="24"/>
          <w:szCs w:val="24"/>
        </w:rPr>
      </w:pPr>
      <w:r w:rsidRPr="00EC735D">
        <w:rPr>
          <w:rStyle w:val="FontStyle13"/>
          <w:sz w:val="24"/>
          <w:szCs w:val="24"/>
        </w:rPr>
        <w:t xml:space="preserve">да изисква от ИЗПЪЛНИТЕЛЯ да сключи и да му представи копия от договори за </w:t>
      </w:r>
      <w:proofErr w:type="spellStart"/>
      <w:r w:rsidRPr="00EC735D">
        <w:rPr>
          <w:rStyle w:val="FontStyle13"/>
          <w:sz w:val="24"/>
          <w:szCs w:val="24"/>
        </w:rPr>
        <w:t>подизпълнение</w:t>
      </w:r>
      <w:proofErr w:type="spellEnd"/>
      <w:r w:rsidRPr="00EC735D">
        <w:rPr>
          <w:rStyle w:val="FontStyle13"/>
          <w:sz w:val="24"/>
          <w:szCs w:val="24"/>
        </w:rPr>
        <w:t xml:space="preserve"> с посочените в офертата му подизпълнители</w:t>
      </w:r>
      <w:r>
        <w:rPr>
          <w:rStyle w:val="FontStyle13"/>
          <w:sz w:val="24"/>
          <w:szCs w:val="24"/>
        </w:rPr>
        <w:t>.</w:t>
      </w:r>
    </w:p>
    <w:p w:rsidR="0039373A" w:rsidRPr="00923A6C" w:rsidRDefault="0039373A" w:rsidP="00923A6C">
      <w:pPr>
        <w:pStyle w:val="Style3"/>
        <w:widowControl/>
        <w:tabs>
          <w:tab w:val="left" w:pos="0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13.</w:t>
      </w:r>
      <w:r w:rsidRPr="00923A6C">
        <w:rPr>
          <w:rStyle w:val="FontStyle13"/>
          <w:sz w:val="24"/>
          <w:szCs w:val="24"/>
        </w:rPr>
        <w:t xml:space="preserve"> ВЪЗЛОЖИТЕЛЯТ има следните задължения:</w:t>
      </w:r>
    </w:p>
    <w:p w:rsidR="00CC17E7" w:rsidRPr="00923A6C" w:rsidRDefault="0039373A" w:rsidP="001C58F1">
      <w:pPr>
        <w:pStyle w:val="Style3"/>
        <w:widowControl/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 xml:space="preserve"> </w:t>
      </w:r>
      <w:r w:rsidR="00435B38">
        <w:rPr>
          <w:rStyle w:val="FontStyle13"/>
          <w:sz w:val="24"/>
          <w:szCs w:val="24"/>
        </w:rPr>
        <w:t>д</w:t>
      </w:r>
      <w:r w:rsidR="002B5C48" w:rsidRPr="00923A6C">
        <w:rPr>
          <w:rStyle w:val="FontStyle13"/>
          <w:sz w:val="24"/>
          <w:szCs w:val="24"/>
        </w:rPr>
        <w:t xml:space="preserve">а </w:t>
      </w:r>
      <w:r w:rsidR="002478E9" w:rsidRPr="002478E9">
        <w:rPr>
          <w:rStyle w:val="FontStyle13"/>
          <w:sz w:val="24"/>
          <w:szCs w:val="24"/>
        </w:rPr>
        <w:t xml:space="preserve">създаде необходимите условия за работа </w:t>
      </w:r>
      <w:r w:rsidR="002478E9">
        <w:rPr>
          <w:rStyle w:val="FontStyle13"/>
          <w:sz w:val="24"/>
          <w:szCs w:val="24"/>
        </w:rPr>
        <w:t xml:space="preserve">и да </w:t>
      </w:r>
      <w:r w:rsidR="002B5C48" w:rsidRPr="00923A6C">
        <w:rPr>
          <w:rStyle w:val="FontStyle13"/>
          <w:sz w:val="24"/>
          <w:szCs w:val="24"/>
        </w:rPr>
        <w:t>осигури св</w:t>
      </w:r>
      <w:r w:rsidR="002478E9">
        <w:rPr>
          <w:rStyle w:val="FontStyle13"/>
          <w:sz w:val="24"/>
          <w:szCs w:val="24"/>
        </w:rPr>
        <w:t xml:space="preserve">ободен достъп на ИЗПЪЛНИТЕЛЯ до </w:t>
      </w:r>
      <w:proofErr w:type="spellStart"/>
      <w:r w:rsidR="002B5C48" w:rsidRPr="00923A6C">
        <w:rPr>
          <w:rStyle w:val="FontStyle13"/>
          <w:sz w:val="24"/>
          <w:szCs w:val="24"/>
        </w:rPr>
        <w:t>местоизпълнението</w:t>
      </w:r>
      <w:proofErr w:type="spellEnd"/>
      <w:r w:rsidR="002B5C48" w:rsidRPr="00923A6C">
        <w:rPr>
          <w:rStyle w:val="FontStyle13"/>
          <w:sz w:val="24"/>
          <w:szCs w:val="24"/>
        </w:rPr>
        <w:t xml:space="preserve"> на договора след представяне на списък </w:t>
      </w:r>
      <w:r w:rsidR="00CF28BA" w:rsidRPr="00923A6C">
        <w:rPr>
          <w:rStyle w:val="FontStyle13"/>
          <w:sz w:val="24"/>
          <w:szCs w:val="24"/>
        </w:rPr>
        <w:t>с имената и данните от личните карти на работниците и служителите на ИЗПЪЛНИТЕЛЯ, които ще участват в изпълнението на договора</w:t>
      </w:r>
      <w:r w:rsidR="00C35E06" w:rsidRPr="00923A6C">
        <w:rPr>
          <w:rStyle w:val="FontStyle13"/>
          <w:sz w:val="24"/>
          <w:szCs w:val="24"/>
        </w:rPr>
        <w:t>;</w:t>
      </w:r>
      <w:r w:rsidR="00F12315" w:rsidRPr="00923A6C">
        <w:rPr>
          <w:rStyle w:val="FontStyle13"/>
          <w:sz w:val="24"/>
          <w:szCs w:val="24"/>
        </w:rPr>
        <w:t xml:space="preserve"> </w:t>
      </w:r>
    </w:p>
    <w:p w:rsidR="00435B38" w:rsidRDefault="00435B38" w:rsidP="00AD0E2C">
      <w:pPr>
        <w:pStyle w:val="Style3"/>
        <w:widowControl/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contextualSpacing/>
      </w:pPr>
      <w:r>
        <w:rPr>
          <w:rStyle w:val="FontStyle13"/>
          <w:sz w:val="24"/>
          <w:szCs w:val="24"/>
        </w:rPr>
        <w:t>д</w:t>
      </w:r>
      <w:r w:rsidR="002B5C48" w:rsidRPr="002478E9">
        <w:rPr>
          <w:rStyle w:val="FontStyle13"/>
          <w:sz w:val="24"/>
          <w:szCs w:val="24"/>
        </w:rPr>
        <w:t xml:space="preserve">а заплати в договорения срок и при условията на </w:t>
      </w:r>
      <w:r w:rsidR="00F12315" w:rsidRPr="002478E9">
        <w:rPr>
          <w:rStyle w:val="FontStyle13"/>
          <w:sz w:val="24"/>
          <w:szCs w:val="24"/>
        </w:rPr>
        <w:t>договора дължим</w:t>
      </w:r>
      <w:r w:rsidR="002C330F" w:rsidRPr="002478E9">
        <w:rPr>
          <w:rStyle w:val="FontStyle13"/>
          <w:sz w:val="24"/>
          <w:szCs w:val="24"/>
        </w:rPr>
        <w:t>ото</w:t>
      </w:r>
      <w:r w:rsidR="00811A9F" w:rsidRPr="002478E9">
        <w:rPr>
          <w:rStyle w:val="FontStyle13"/>
          <w:sz w:val="24"/>
          <w:szCs w:val="24"/>
        </w:rPr>
        <w:t xml:space="preserve"> по </w:t>
      </w:r>
      <w:r w:rsidR="005F483A" w:rsidRPr="002478E9">
        <w:rPr>
          <w:rStyle w:val="FontStyle13"/>
          <w:sz w:val="24"/>
          <w:szCs w:val="24"/>
        </w:rPr>
        <w:t>чл. 6</w:t>
      </w:r>
      <w:r w:rsidR="002C330F" w:rsidRPr="002478E9">
        <w:rPr>
          <w:rStyle w:val="FontStyle13"/>
          <w:sz w:val="24"/>
          <w:szCs w:val="24"/>
        </w:rPr>
        <w:t>, ал. 1 възнаграждение</w:t>
      </w:r>
      <w:r w:rsidR="005F483A" w:rsidRPr="002478E9">
        <w:rPr>
          <w:rStyle w:val="FontStyle13"/>
          <w:sz w:val="24"/>
          <w:szCs w:val="24"/>
        </w:rPr>
        <w:t>.</w:t>
      </w:r>
    </w:p>
    <w:p w:rsidR="005D691A" w:rsidRPr="00923A6C" w:rsidRDefault="005D691A" w:rsidP="00923A6C">
      <w:pPr>
        <w:pStyle w:val="Style7"/>
        <w:widowControl/>
        <w:ind w:left="720"/>
        <w:contextualSpacing/>
      </w:pPr>
    </w:p>
    <w:p w:rsidR="00CC17E7" w:rsidRPr="00923A6C" w:rsidRDefault="002B5C48" w:rsidP="00923A6C">
      <w:pPr>
        <w:pStyle w:val="Style7"/>
        <w:widowControl/>
        <w:tabs>
          <w:tab w:val="left" w:pos="0"/>
        </w:tabs>
        <w:spacing w:before="55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>VI.</w:t>
      </w:r>
      <w:r w:rsidRPr="00923A6C">
        <w:rPr>
          <w:rStyle w:val="FontStyle11"/>
          <w:b w:val="0"/>
          <w:bCs w:val="0"/>
          <w:sz w:val="24"/>
          <w:szCs w:val="24"/>
        </w:rPr>
        <w:tab/>
      </w:r>
      <w:r w:rsidRPr="00923A6C">
        <w:rPr>
          <w:rStyle w:val="FontStyle11"/>
          <w:sz w:val="24"/>
          <w:szCs w:val="24"/>
        </w:rPr>
        <w:t>ПРИЕМАНЕ И ПРЕДАВАНЕ</w:t>
      </w:r>
    </w:p>
    <w:p w:rsidR="004769A2" w:rsidRDefault="00187AA6" w:rsidP="00923A6C">
      <w:pPr>
        <w:pStyle w:val="Style3"/>
        <w:widowControl/>
        <w:tabs>
          <w:tab w:val="left" w:pos="1138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1</w:t>
      </w:r>
      <w:r w:rsidR="0007077B" w:rsidRPr="00923A6C">
        <w:rPr>
          <w:rStyle w:val="FontStyle13"/>
          <w:b/>
          <w:sz w:val="24"/>
          <w:szCs w:val="24"/>
        </w:rPr>
        <w:t>4</w:t>
      </w:r>
      <w:r w:rsidR="004B04B5" w:rsidRPr="000F6B04">
        <w:rPr>
          <w:rStyle w:val="FontStyle13"/>
          <w:b/>
          <w:sz w:val="24"/>
          <w:szCs w:val="24"/>
        </w:rPr>
        <w:t xml:space="preserve">. </w:t>
      </w:r>
      <w:r w:rsidR="000F6B04" w:rsidRPr="000F6B04">
        <w:rPr>
          <w:rStyle w:val="FontStyle13"/>
          <w:b/>
          <w:sz w:val="24"/>
          <w:szCs w:val="24"/>
        </w:rPr>
        <w:t>(1)</w:t>
      </w:r>
      <w:r w:rsidR="000F6B04">
        <w:rPr>
          <w:rStyle w:val="FontStyle13"/>
          <w:sz w:val="24"/>
          <w:szCs w:val="24"/>
        </w:rPr>
        <w:t xml:space="preserve"> </w:t>
      </w:r>
      <w:r w:rsidR="007B2A88" w:rsidRPr="00923A6C">
        <w:rPr>
          <w:rStyle w:val="FontStyle13"/>
          <w:sz w:val="24"/>
          <w:szCs w:val="24"/>
        </w:rPr>
        <w:t xml:space="preserve">Възложителят е длъжен </w:t>
      </w:r>
      <w:r w:rsidR="00424F12" w:rsidRPr="00B34E33">
        <w:rPr>
          <w:rStyle w:val="FontStyle13"/>
          <w:sz w:val="24"/>
          <w:szCs w:val="24"/>
        </w:rPr>
        <w:t>след</w:t>
      </w:r>
      <w:r w:rsidR="007B2A88" w:rsidRPr="00B34E33">
        <w:rPr>
          <w:rStyle w:val="FontStyle13"/>
          <w:sz w:val="24"/>
          <w:szCs w:val="24"/>
        </w:rPr>
        <w:t xml:space="preserve"> </w:t>
      </w:r>
      <w:r w:rsidR="00EA3D17" w:rsidRPr="00B34E33">
        <w:rPr>
          <w:rStyle w:val="FontStyle13"/>
          <w:sz w:val="24"/>
          <w:szCs w:val="24"/>
        </w:rPr>
        <w:t>инсталиране</w:t>
      </w:r>
      <w:r w:rsidR="00EA3D17">
        <w:rPr>
          <w:rStyle w:val="FontStyle13"/>
          <w:sz w:val="24"/>
          <w:szCs w:val="24"/>
        </w:rPr>
        <w:t xml:space="preserve"> </w:t>
      </w:r>
      <w:r w:rsidR="007B2A88" w:rsidRPr="00923A6C">
        <w:rPr>
          <w:rStyle w:val="FontStyle13"/>
          <w:sz w:val="24"/>
          <w:szCs w:val="24"/>
        </w:rPr>
        <w:t xml:space="preserve">на софтуера да извърши, съвместно с представители на Изпълнителя, които той е длъжен да осигури, проверка на функционалността на </w:t>
      </w:r>
      <w:r w:rsidR="00EA3D17">
        <w:rPr>
          <w:rStyle w:val="FontStyle13"/>
          <w:sz w:val="24"/>
          <w:szCs w:val="24"/>
        </w:rPr>
        <w:t>софтуера</w:t>
      </w:r>
      <w:r w:rsidR="007B2A88" w:rsidRPr="00923A6C">
        <w:rPr>
          <w:rStyle w:val="FontStyle13"/>
          <w:sz w:val="24"/>
          <w:szCs w:val="24"/>
        </w:rPr>
        <w:t>.</w:t>
      </w:r>
      <w:r w:rsidR="007C5827" w:rsidRPr="00923A6C">
        <w:rPr>
          <w:rStyle w:val="FontStyle13"/>
          <w:sz w:val="24"/>
          <w:szCs w:val="24"/>
        </w:rPr>
        <w:t xml:space="preserve"> След провеждане на тестовете</w:t>
      </w:r>
      <w:r w:rsidR="00FF0D92">
        <w:rPr>
          <w:rStyle w:val="FontStyle13"/>
          <w:sz w:val="24"/>
          <w:szCs w:val="24"/>
        </w:rPr>
        <w:t xml:space="preserve"> и в случай на констатирани</w:t>
      </w:r>
      <w:r w:rsidR="00FF0D92" w:rsidRPr="00923A6C">
        <w:rPr>
          <w:rStyle w:val="FontStyle13"/>
          <w:sz w:val="24"/>
          <w:szCs w:val="24"/>
        </w:rPr>
        <w:t xml:space="preserve"> </w:t>
      </w:r>
      <w:r w:rsidR="00FF0D92" w:rsidRPr="00923A6C">
        <w:rPr>
          <w:rStyle w:val="FontStyle13"/>
          <w:sz w:val="24"/>
          <w:szCs w:val="24"/>
        </w:rPr>
        <w:lastRenderedPageBreak/>
        <w:t>недостатъци, неточности, пропуски, дефекти, несъответствия, проблеми във функционалността и други проблеми (наричани по-нататък „недостатъци“)</w:t>
      </w:r>
      <w:r w:rsidR="005D691A">
        <w:rPr>
          <w:rStyle w:val="FontStyle13"/>
          <w:sz w:val="24"/>
          <w:szCs w:val="24"/>
        </w:rPr>
        <w:t>,</w:t>
      </w:r>
      <w:r w:rsidR="00FF0D92" w:rsidRPr="00923A6C">
        <w:rPr>
          <w:rStyle w:val="FontStyle13"/>
          <w:sz w:val="24"/>
          <w:szCs w:val="24"/>
        </w:rPr>
        <w:t xml:space="preserve"> свързани със софтуер</w:t>
      </w:r>
      <w:r w:rsidR="00FF0D92">
        <w:rPr>
          <w:rStyle w:val="FontStyle13"/>
          <w:sz w:val="24"/>
          <w:szCs w:val="24"/>
        </w:rPr>
        <w:t xml:space="preserve">а, </w:t>
      </w:r>
      <w:r w:rsidR="007C5827" w:rsidRPr="00923A6C">
        <w:rPr>
          <w:rStyle w:val="FontStyle13"/>
          <w:sz w:val="24"/>
          <w:szCs w:val="24"/>
        </w:rPr>
        <w:t>в</w:t>
      </w:r>
      <w:r w:rsidR="007B2A88" w:rsidRPr="00923A6C">
        <w:rPr>
          <w:rStyle w:val="FontStyle13"/>
          <w:sz w:val="24"/>
          <w:szCs w:val="24"/>
        </w:rPr>
        <w:t xml:space="preserve">ъзложителят изпраща на Изпълнителя констативен протокол, съдържащ описание на </w:t>
      </w:r>
      <w:r w:rsidR="00FF0D92">
        <w:rPr>
          <w:rStyle w:val="FontStyle13"/>
          <w:sz w:val="24"/>
          <w:szCs w:val="24"/>
        </w:rPr>
        <w:t>констатираните недостатъци</w:t>
      </w:r>
      <w:r w:rsidR="004769A2">
        <w:rPr>
          <w:rStyle w:val="FontStyle13"/>
          <w:sz w:val="24"/>
          <w:szCs w:val="24"/>
        </w:rPr>
        <w:t>.</w:t>
      </w:r>
    </w:p>
    <w:p w:rsidR="009675AE" w:rsidRPr="00923A6C" w:rsidRDefault="007C5827" w:rsidP="00923A6C">
      <w:pPr>
        <w:pStyle w:val="Style3"/>
        <w:widowControl/>
        <w:tabs>
          <w:tab w:val="left" w:pos="1138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(2)</w:t>
      </w:r>
      <w:r w:rsidRPr="00923A6C">
        <w:rPr>
          <w:rStyle w:val="FontStyle13"/>
          <w:sz w:val="24"/>
          <w:szCs w:val="24"/>
        </w:rPr>
        <w:t xml:space="preserve"> </w:t>
      </w:r>
      <w:r w:rsidR="007B2A88" w:rsidRPr="00923A6C">
        <w:rPr>
          <w:rStyle w:val="FontStyle13"/>
          <w:sz w:val="24"/>
          <w:szCs w:val="24"/>
        </w:rPr>
        <w:t>Изпълнителят с</w:t>
      </w:r>
      <w:r w:rsidRPr="00923A6C">
        <w:rPr>
          <w:rStyle w:val="FontStyle13"/>
          <w:sz w:val="24"/>
          <w:szCs w:val="24"/>
        </w:rPr>
        <w:t>е задължава да отстрани всички н</w:t>
      </w:r>
      <w:r w:rsidR="007B2A88" w:rsidRPr="00923A6C">
        <w:rPr>
          <w:rStyle w:val="FontStyle13"/>
          <w:sz w:val="24"/>
          <w:szCs w:val="24"/>
        </w:rPr>
        <w:t>едостатъци</w:t>
      </w:r>
      <w:r w:rsidRPr="00923A6C">
        <w:rPr>
          <w:rStyle w:val="FontStyle13"/>
          <w:sz w:val="24"/>
          <w:szCs w:val="24"/>
        </w:rPr>
        <w:t>, констатирани по отношение на с</w:t>
      </w:r>
      <w:r w:rsidR="009D461C">
        <w:rPr>
          <w:rStyle w:val="FontStyle13"/>
          <w:sz w:val="24"/>
          <w:szCs w:val="24"/>
        </w:rPr>
        <w:t xml:space="preserve">офтуера </w:t>
      </w:r>
      <w:r w:rsidR="007B2A88" w:rsidRPr="00923A6C">
        <w:rPr>
          <w:rStyle w:val="FontStyle13"/>
          <w:sz w:val="24"/>
          <w:szCs w:val="24"/>
        </w:rPr>
        <w:t>и функционалността</w:t>
      </w:r>
      <w:r w:rsidRPr="00923A6C">
        <w:rPr>
          <w:rStyle w:val="FontStyle13"/>
          <w:sz w:val="24"/>
          <w:szCs w:val="24"/>
        </w:rPr>
        <w:t xml:space="preserve"> му</w:t>
      </w:r>
      <w:r w:rsidR="007B2A88" w:rsidRPr="00923A6C">
        <w:rPr>
          <w:rStyle w:val="FontStyle13"/>
          <w:sz w:val="24"/>
          <w:szCs w:val="24"/>
        </w:rPr>
        <w:t xml:space="preserve">, в срок от </w:t>
      </w:r>
      <w:r w:rsidRPr="00923A6C">
        <w:rPr>
          <w:rStyle w:val="FontStyle13"/>
          <w:sz w:val="24"/>
          <w:szCs w:val="24"/>
        </w:rPr>
        <w:t xml:space="preserve">5 (пет) </w:t>
      </w:r>
      <w:r w:rsidR="007B2A88" w:rsidRPr="00923A6C">
        <w:rPr>
          <w:rStyle w:val="FontStyle13"/>
          <w:sz w:val="24"/>
          <w:szCs w:val="24"/>
        </w:rPr>
        <w:t xml:space="preserve">работни дни от получаване на констативния протокол по предходния член. Ако след изпълнението на задълженията на Изпълнителя по настоящата точка, </w:t>
      </w:r>
      <w:r w:rsidR="009675AE" w:rsidRPr="00923A6C">
        <w:rPr>
          <w:rStyle w:val="FontStyle13"/>
          <w:sz w:val="24"/>
          <w:szCs w:val="24"/>
        </w:rPr>
        <w:t>Възложителят отново констатира н</w:t>
      </w:r>
      <w:r w:rsidR="007B2A88" w:rsidRPr="00923A6C">
        <w:rPr>
          <w:rStyle w:val="FontStyle13"/>
          <w:sz w:val="24"/>
          <w:szCs w:val="24"/>
        </w:rPr>
        <w:t>едостатъци или какви</w:t>
      </w:r>
      <w:r w:rsidR="009675AE" w:rsidRPr="00923A6C">
        <w:rPr>
          <w:rStyle w:val="FontStyle13"/>
          <w:sz w:val="24"/>
          <w:szCs w:val="24"/>
        </w:rPr>
        <w:t>то и да било проблеми свързани с</w:t>
      </w:r>
      <w:r w:rsidR="007B2A88" w:rsidRPr="00923A6C">
        <w:rPr>
          <w:rStyle w:val="FontStyle13"/>
          <w:sz w:val="24"/>
          <w:szCs w:val="24"/>
        </w:rPr>
        <w:t>офтуер</w:t>
      </w:r>
      <w:r w:rsidR="00114BAF">
        <w:rPr>
          <w:rStyle w:val="FontStyle13"/>
          <w:sz w:val="24"/>
          <w:szCs w:val="24"/>
        </w:rPr>
        <w:t xml:space="preserve">а </w:t>
      </w:r>
      <w:r w:rsidR="007B2A88" w:rsidRPr="00923A6C">
        <w:rPr>
          <w:rStyle w:val="FontStyle13"/>
          <w:sz w:val="24"/>
          <w:szCs w:val="24"/>
        </w:rPr>
        <w:t xml:space="preserve">и функционирането </w:t>
      </w:r>
      <w:r w:rsidR="009675AE" w:rsidRPr="00923A6C">
        <w:rPr>
          <w:rStyle w:val="FontStyle13"/>
          <w:sz w:val="24"/>
          <w:szCs w:val="24"/>
        </w:rPr>
        <w:t>му</w:t>
      </w:r>
      <w:r w:rsidR="007B2A88" w:rsidRPr="00923A6C">
        <w:rPr>
          <w:rStyle w:val="FontStyle13"/>
          <w:sz w:val="24"/>
          <w:szCs w:val="24"/>
        </w:rPr>
        <w:t>, Изпълнителят е длъжен да ги отстрани незабавно, при получаване на съобщение за това от страна на Възложителя.</w:t>
      </w:r>
    </w:p>
    <w:p w:rsidR="00872693" w:rsidRDefault="00872693" w:rsidP="00872693">
      <w:pPr>
        <w:pStyle w:val="Style3"/>
        <w:widowControl/>
        <w:tabs>
          <w:tab w:val="left" w:pos="1138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(3</w:t>
      </w:r>
      <w:r w:rsidR="0010194C" w:rsidRPr="00923A6C">
        <w:rPr>
          <w:rStyle w:val="FontStyle13"/>
          <w:b/>
          <w:sz w:val="24"/>
          <w:szCs w:val="24"/>
        </w:rPr>
        <w:t>)</w:t>
      </w:r>
      <w:r w:rsidR="0010194C" w:rsidRPr="00923A6C">
        <w:rPr>
          <w:rStyle w:val="FontStyle13"/>
          <w:sz w:val="24"/>
          <w:szCs w:val="24"/>
        </w:rPr>
        <w:t xml:space="preserve"> </w:t>
      </w:r>
      <w:r w:rsidR="00390CEC" w:rsidRPr="00390CEC">
        <w:rPr>
          <w:rStyle w:val="FontStyle13"/>
          <w:sz w:val="24"/>
          <w:szCs w:val="24"/>
        </w:rPr>
        <w:t xml:space="preserve">След </w:t>
      </w:r>
      <w:r w:rsidR="004769A2" w:rsidRPr="00923A6C">
        <w:rPr>
          <w:rStyle w:val="FontStyle13"/>
          <w:sz w:val="24"/>
          <w:szCs w:val="24"/>
        </w:rPr>
        <w:t>отстраняването на всички констатирани недостатъци</w:t>
      </w:r>
      <w:r w:rsidR="00D34E15">
        <w:rPr>
          <w:rStyle w:val="FontStyle13"/>
          <w:sz w:val="24"/>
          <w:szCs w:val="24"/>
        </w:rPr>
        <w:t>,</w:t>
      </w:r>
      <w:r w:rsidR="004769A2" w:rsidRPr="00390CEC">
        <w:rPr>
          <w:rStyle w:val="FontStyle13"/>
          <w:sz w:val="24"/>
          <w:szCs w:val="24"/>
        </w:rPr>
        <w:t xml:space="preserve"> </w:t>
      </w:r>
      <w:r w:rsidR="003B788B">
        <w:rPr>
          <w:rStyle w:val="FontStyle13"/>
          <w:sz w:val="24"/>
          <w:szCs w:val="24"/>
        </w:rPr>
        <w:t>за изпълнението на</w:t>
      </w:r>
      <w:r w:rsidR="00390CEC" w:rsidRPr="00390CEC">
        <w:rPr>
          <w:rStyle w:val="FontStyle13"/>
          <w:sz w:val="24"/>
          <w:szCs w:val="24"/>
        </w:rPr>
        <w:t xml:space="preserve"> </w:t>
      </w:r>
      <w:r w:rsidRPr="00696EAD">
        <w:t>доставка</w:t>
      </w:r>
      <w:r>
        <w:t>та</w:t>
      </w:r>
      <w:r w:rsidRPr="00696EAD">
        <w:t>, инсталиране</w:t>
      </w:r>
      <w:r>
        <w:t>то</w:t>
      </w:r>
      <w:r w:rsidRPr="00696EAD">
        <w:t>, конфигуриране</w:t>
      </w:r>
      <w:r>
        <w:t>то</w:t>
      </w:r>
      <w:r w:rsidR="004769A2">
        <w:t xml:space="preserve"> </w:t>
      </w:r>
      <w:r>
        <w:t xml:space="preserve">и </w:t>
      </w:r>
      <w:r w:rsidRPr="00696EAD">
        <w:t>въвеждане</w:t>
      </w:r>
      <w:r>
        <w:t>то</w:t>
      </w:r>
      <w:r w:rsidRPr="00696EAD">
        <w:t xml:space="preserve"> в експлоатация</w:t>
      </w:r>
      <w:r w:rsidRPr="000153E2">
        <w:rPr>
          <w:rFonts w:eastAsia="Times New Roman"/>
        </w:rPr>
        <w:t xml:space="preserve"> на софтуера</w:t>
      </w:r>
      <w:r w:rsidRPr="00923A6C">
        <w:rPr>
          <w:rStyle w:val="FontStyle13"/>
          <w:sz w:val="24"/>
          <w:szCs w:val="24"/>
        </w:rPr>
        <w:t xml:space="preserve"> се </w:t>
      </w:r>
      <w:r>
        <w:rPr>
          <w:rStyle w:val="FontStyle13"/>
          <w:sz w:val="24"/>
          <w:szCs w:val="24"/>
        </w:rPr>
        <w:t>съставя</w:t>
      </w:r>
      <w:r w:rsidRPr="00923A6C">
        <w:rPr>
          <w:rStyle w:val="FontStyle13"/>
          <w:sz w:val="24"/>
          <w:szCs w:val="24"/>
        </w:rPr>
        <w:t xml:space="preserve"> двустранен прием</w:t>
      </w:r>
      <w:r w:rsidR="00435B38">
        <w:rPr>
          <w:rStyle w:val="FontStyle13"/>
          <w:sz w:val="24"/>
          <w:szCs w:val="24"/>
        </w:rPr>
        <w:t>н</w:t>
      </w:r>
      <w:r>
        <w:rPr>
          <w:rStyle w:val="FontStyle13"/>
          <w:sz w:val="24"/>
          <w:szCs w:val="24"/>
        </w:rPr>
        <w:t>о</w:t>
      </w:r>
      <w:r w:rsidRPr="00923A6C">
        <w:rPr>
          <w:rStyle w:val="FontStyle13"/>
          <w:sz w:val="24"/>
          <w:szCs w:val="24"/>
        </w:rPr>
        <w:t>-предавателен протокол, подписан от упълномощ</w:t>
      </w:r>
      <w:r w:rsidR="00390CEC">
        <w:rPr>
          <w:rStyle w:val="FontStyle13"/>
          <w:sz w:val="24"/>
          <w:szCs w:val="24"/>
        </w:rPr>
        <w:t>ените представители на страните, удостоверяващ качественото изпълнение на дейностите.</w:t>
      </w:r>
      <w:r w:rsidRPr="00923A6C">
        <w:rPr>
          <w:rStyle w:val="FontStyle13"/>
          <w:sz w:val="24"/>
          <w:szCs w:val="24"/>
        </w:rPr>
        <w:t xml:space="preserve"> </w:t>
      </w:r>
    </w:p>
    <w:p w:rsidR="000D7849" w:rsidRPr="00923A6C" w:rsidRDefault="00E6374C" w:rsidP="00923A6C">
      <w:pPr>
        <w:pStyle w:val="Style3"/>
        <w:widowControl/>
        <w:tabs>
          <w:tab w:val="left" w:pos="1138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(4</w:t>
      </w:r>
      <w:r w:rsidR="00FF588F" w:rsidRPr="00923A6C">
        <w:rPr>
          <w:rStyle w:val="FontStyle13"/>
          <w:b/>
          <w:sz w:val="24"/>
          <w:szCs w:val="24"/>
        </w:rPr>
        <w:t>)</w:t>
      </w:r>
      <w:r w:rsidR="00FF588F" w:rsidRPr="00923A6C">
        <w:rPr>
          <w:rStyle w:val="FontStyle13"/>
          <w:sz w:val="24"/>
          <w:szCs w:val="24"/>
        </w:rPr>
        <w:t xml:space="preserve"> </w:t>
      </w:r>
      <w:r w:rsidR="000D7849" w:rsidRPr="00923A6C">
        <w:rPr>
          <w:rStyle w:val="FontStyle13"/>
          <w:sz w:val="24"/>
          <w:szCs w:val="24"/>
        </w:rPr>
        <w:t>При констатиране на не</w:t>
      </w:r>
      <w:r w:rsidR="00FF588F" w:rsidRPr="00923A6C">
        <w:rPr>
          <w:rStyle w:val="FontStyle13"/>
          <w:sz w:val="24"/>
          <w:szCs w:val="24"/>
        </w:rPr>
        <w:t>съответствия</w:t>
      </w:r>
      <w:r w:rsidR="000D7849" w:rsidRPr="00923A6C">
        <w:rPr>
          <w:rStyle w:val="FontStyle13"/>
          <w:sz w:val="24"/>
          <w:szCs w:val="24"/>
        </w:rPr>
        <w:t xml:space="preserve"> след </w:t>
      </w:r>
      <w:r w:rsidR="00EB06B6" w:rsidRPr="00923A6C">
        <w:rPr>
          <w:rStyle w:val="FontStyle13"/>
          <w:sz w:val="24"/>
          <w:szCs w:val="24"/>
        </w:rPr>
        <w:t xml:space="preserve">подписване на </w:t>
      </w:r>
      <w:proofErr w:type="spellStart"/>
      <w:r w:rsidR="00EB06B6" w:rsidRPr="00923A6C">
        <w:rPr>
          <w:rStyle w:val="FontStyle13"/>
          <w:sz w:val="24"/>
          <w:szCs w:val="24"/>
        </w:rPr>
        <w:t>приемо-пр</w:t>
      </w:r>
      <w:r w:rsidR="00187AA6" w:rsidRPr="00923A6C">
        <w:rPr>
          <w:rStyle w:val="FontStyle13"/>
          <w:sz w:val="24"/>
          <w:szCs w:val="24"/>
        </w:rPr>
        <w:t>едавателни</w:t>
      </w:r>
      <w:r w:rsidR="003568C3">
        <w:rPr>
          <w:rStyle w:val="FontStyle13"/>
          <w:sz w:val="24"/>
          <w:szCs w:val="24"/>
        </w:rPr>
        <w:t>я</w:t>
      </w:r>
      <w:proofErr w:type="spellEnd"/>
      <w:r w:rsidR="00187AA6" w:rsidRPr="00923A6C">
        <w:rPr>
          <w:rStyle w:val="FontStyle13"/>
          <w:sz w:val="24"/>
          <w:szCs w:val="24"/>
        </w:rPr>
        <w:t xml:space="preserve"> протокол</w:t>
      </w:r>
      <w:r w:rsidR="003568C3">
        <w:rPr>
          <w:rStyle w:val="FontStyle13"/>
          <w:sz w:val="24"/>
          <w:szCs w:val="24"/>
        </w:rPr>
        <w:t xml:space="preserve"> по предходната алинея </w:t>
      </w:r>
      <w:r w:rsidR="000D7849" w:rsidRPr="00923A6C">
        <w:rPr>
          <w:rStyle w:val="FontStyle13"/>
          <w:sz w:val="24"/>
          <w:szCs w:val="24"/>
        </w:rPr>
        <w:t>ВЪЗЛОЖИТЕЛЯТ има правата по чл. 195 ЗЗД.</w:t>
      </w:r>
    </w:p>
    <w:p w:rsidR="00737EA2" w:rsidRPr="00923A6C" w:rsidRDefault="00187AA6" w:rsidP="005D691A">
      <w:pPr>
        <w:pStyle w:val="Style3"/>
        <w:widowControl/>
        <w:tabs>
          <w:tab w:val="left" w:pos="1166"/>
        </w:tabs>
        <w:spacing w:line="240" w:lineRule="auto"/>
        <w:ind w:firstLine="0"/>
        <w:contextualSpacing/>
        <w:rPr>
          <w:rStyle w:val="FontStyle58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>Чл. 1</w:t>
      </w:r>
      <w:r w:rsidR="0015543C">
        <w:rPr>
          <w:rStyle w:val="FontStyle13"/>
          <w:b/>
          <w:sz w:val="24"/>
          <w:szCs w:val="24"/>
        </w:rPr>
        <w:t>5</w:t>
      </w:r>
      <w:r w:rsidR="00D41D7B" w:rsidRPr="00923A6C">
        <w:rPr>
          <w:rStyle w:val="FontStyle13"/>
          <w:b/>
          <w:sz w:val="24"/>
          <w:szCs w:val="24"/>
        </w:rPr>
        <w:t>.</w:t>
      </w:r>
      <w:r w:rsidR="00D41D7B" w:rsidRPr="00923A6C">
        <w:rPr>
          <w:rStyle w:val="FontStyle13"/>
          <w:sz w:val="24"/>
          <w:szCs w:val="24"/>
        </w:rPr>
        <w:t xml:space="preserve"> </w:t>
      </w:r>
      <w:r w:rsidR="00737EA2" w:rsidRPr="00923A6C">
        <w:rPr>
          <w:rStyle w:val="FontStyle58"/>
          <w:sz w:val="24"/>
          <w:szCs w:val="24"/>
        </w:rPr>
        <w:t>Лицата, упълномощени от ИЗПЪЛНИТЕЛЯ да отговарят за изпълнението на договора, да поддържат пряка и постоянна връзка с ВЪЗЛОЖИТЕЛЯ и да подписват протоколите по договора са:………</w:t>
      </w:r>
    </w:p>
    <w:p w:rsidR="00737EA2" w:rsidRPr="00923A6C" w:rsidRDefault="005D691A" w:rsidP="00923A6C">
      <w:pPr>
        <w:pStyle w:val="Style32"/>
        <w:widowControl/>
        <w:tabs>
          <w:tab w:val="left" w:pos="567"/>
        </w:tabs>
        <w:spacing w:before="5" w:line="24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16</w:t>
      </w:r>
      <w:r w:rsidR="0015543C">
        <w:rPr>
          <w:rStyle w:val="FontStyle58"/>
          <w:b/>
          <w:sz w:val="24"/>
          <w:szCs w:val="24"/>
        </w:rPr>
        <w:t>.</w:t>
      </w:r>
      <w:r w:rsidR="00737EA2" w:rsidRPr="00923A6C">
        <w:rPr>
          <w:rStyle w:val="FontStyle58"/>
          <w:sz w:val="24"/>
          <w:szCs w:val="24"/>
        </w:rPr>
        <w:t xml:space="preserve"> Лицата, упълномощени от ВЪЗЛОЖИТЕЛЯ, да отговарят за изпълнението на договора, да поддържат пряка и постоянна връзка с ИЗПЪЛНИТЕЛЯ и да подписват протоколите по договора са:………..</w:t>
      </w:r>
    </w:p>
    <w:p w:rsidR="001059D3" w:rsidRPr="00923A6C" w:rsidRDefault="0015543C" w:rsidP="00923A6C">
      <w:pPr>
        <w:contextualSpacing/>
        <w:jc w:val="both"/>
        <w:rPr>
          <w:rFonts w:eastAsia="Times New Roman"/>
        </w:rPr>
      </w:pPr>
      <w:r>
        <w:rPr>
          <w:rStyle w:val="FontStyle58"/>
          <w:b/>
          <w:sz w:val="24"/>
          <w:szCs w:val="24"/>
        </w:rPr>
        <w:t xml:space="preserve">Чл. </w:t>
      </w:r>
      <w:r w:rsidR="005D691A">
        <w:rPr>
          <w:rStyle w:val="FontStyle58"/>
          <w:b/>
          <w:sz w:val="24"/>
          <w:szCs w:val="24"/>
        </w:rPr>
        <w:t>17</w:t>
      </w:r>
      <w:r w:rsidR="001059D3" w:rsidRPr="00923A6C">
        <w:rPr>
          <w:rStyle w:val="FontStyle58"/>
          <w:b/>
          <w:sz w:val="24"/>
          <w:szCs w:val="24"/>
        </w:rPr>
        <w:t>.</w:t>
      </w:r>
      <w:r w:rsidR="001059D3" w:rsidRPr="00923A6C">
        <w:rPr>
          <w:rStyle w:val="FontStyle58"/>
          <w:sz w:val="24"/>
          <w:szCs w:val="24"/>
        </w:rPr>
        <w:t xml:space="preserve"> </w:t>
      </w:r>
      <w:r w:rsidR="001059D3" w:rsidRPr="00923A6C">
        <w:rPr>
          <w:rFonts w:eastAsia="Times New Roman"/>
        </w:rPr>
        <w:t xml:space="preserve">Когато Изпълнителят е сключил договор/договори за </w:t>
      </w:r>
      <w:proofErr w:type="spellStart"/>
      <w:r w:rsidR="001059D3" w:rsidRPr="00923A6C">
        <w:rPr>
          <w:rFonts w:eastAsia="Times New Roman"/>
        </w:rPr>
        <w:t>подизпълнение</w:t>
      </w:r>
      <w:proofErr w:type="spellEnd"/>
      <w:r w:rsidR="001059D3" w:rsidRPr="00923A6C">
        <w:rPr>
          <w:rFonts w:eastAsia="Times New Roman"/>
        </w:rPr>
        <w:t>, работата на подизпълнителите се приема от Възложителя в присъствието на Изпълнителя и подизпълнителя по реда и при условията на настоящия Договор, приложими към Изпълнителя.</w:t>
      </w:r>
    </w:p>
    <w:p w:rsidR="00737EA2" w:rsidRPr="00923A6C" w:rsidRDefault="00737EA2" w:rsidP="00923A6C">
      <w:pPr>
        <w:pStyle w:val="Style32"/>
        <w:widowControl/>
        <w:tabs>
          <w:tab w:val="left" w:pos="567"/>
        </w:tabs>
        <w:spacing w:before="5" w:line="240" w:lineRule="auto"/>
        <w:ind w:firstLine="0"/>
        <w:contextualSpacing/>
        <w:rPr>
          <w:rStyle w:val="FontStyle58"/>
          <w:sz w:val="24"/>
          <w:szCs w:val="24"/>
        </w:rPr>
      </w:pPr>
    </w:p>
    <w:p w:rsidR="00CC17E7" w:rsidRPr="00923A6C" w:rsidRDefault="00674C9E" w:rsidP="00923A6C">
      <w:pPr>
        <w:pStyle w:val="Style6"/>
        <w:widowControl/>
        <w:spacing w:before="48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 xml:space="preserve">VII. </w:t>
      </w:r>
      <w:r w:rsidR="001B16A9">
        <w:rPr>
          <w:rStyle w:val="FontStyle11"/>
          <w:sz w:val="24"/>
          <w:szCs w:val="24"/>
        </w:rPr>
        <w:t>ТЕХНИЧЕСКА ПОДДРЪЖКА И ОСЪВРЕМЕНЯВАНЕ</w:t>
      </w:r>
    </w:p>
    <w:p w:rsidR="00CC17E7" w:rsidRPr="00923A6C" w:rsidRDefault="00737EA2" w:rsidP="00410577">
      <w:pPr>
        <w:pStyle w:val="Style4"/>
        <w:widowControl/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b/>
          <w:sz w:val="24"/>
          <w:szCs w:val="24"/>
        </w:rPr>
        <w:t xml:space="preserve">Чл. </w:t>
      </w:r>
      <w:r w:rsidR="005D691A">
        <w:rPr>
          <w:rStyle w:val="FontStyle13"/>
          <w:b/>
          <w:sz w:val="24"/>
          <w:szCs w:val="24"/>
        </w:rPr>
        <w:t>18</w:t>
      </w:r>
      <w:r w:rsidRPr="00923A6C">
        <w:rPr>
          <w:rStyle w:val="FontStyle13"/>
          <w:b/>
          <w:sz w:val="24"/>
          <w:szCs w:val="24"/>
        </w:rPr>
        <w:t>.</w:t>
      </w:r>
      <w:r w:rsidRPr="00923A6C">
        <w:rPr>
          <w:rStyle w:val="FontStyle13"/>
          <w:sz w:val="24"/>
          <w:szCs w:val="24"/>
        </w:rPr>
        <w:t xml:space="preserve"> </w:t>
      </w:r>
      <w:r w:rsidR="00DA57E1" w:rsidRPr="00923A6C">
        <w:rPr>
          <w:rStyle w:val="FontStyle13"/>
          <w:sz w:val="24"/>
          <w:szCs w:val="24"/>
        </w:rPr>
        <w:t xml:space="preserve">В срока по </w:t>
      </w:r>
      <w:r w:rsidR="00DA57E1" w:rsidRPr="009A017D">
        <w:rPr>
          <w:rStyle w:val="FontStyle13"/>
          <w:sz w:val="24"/>
          <w:szCs w:val="24"/>
        </w:rPr>
        <w:t xml:space="preserve">чл. </w:t>
      </w:r>
      <w:r w:rsidR="009A017D" w:rsidRPr="009A017D">
        <w:rPr>
          <w:rStyle w:val="FontStyle13"/>
          <w:sz w:val="24"/>
          <w:szCs w:val="24"/>
          <w:lang w:val="en-US"/>
        </w:rPr>
        <w:t>4</w:t>
      </w:r>
      <w:r w:rsidR="00DA57E1" w:rsidRPr="00923A6C">
        <w:rPr>
          <w:rStyle w:val="FontStyle13"/>
          <w:sz w:val="24"/>
          <w:szCs w:val="24"/>
        </w:rPr>
        <w:t xml:space="preserve"> от договора </w:t>
      </w:r>
      <w:r w:rsidR="002B5C48" w:rsidRPr="00923A6C">
        <w:rPr>
          <w:rStyle w:val="FontStyle13"/>
          <w:sz w:val="24"/>
          <w:szCs w:val="24"/>
        </w:rPr>
        <w:t xml:space="preserve">ИЗПЪЛНИТЕЛЯТ </w:t>
      </w:r>
      <w:r w:rsidR="00F230A0">
        <w:rPr>
          <w:rStyle w:val="FontStyle13"/>
          <w:sz w:val="24"/>
          <w:szCs w:val="24"/>
        </w:rPr>
        <w:t xml:space="preserve">е длъжен да </w:t>
      </w:r>
      <w:r w:rsidR="002B5C48" w:rsidRPr="00923A6C">
        <w:rPr>
          <w:rStyle w:val="FontStyle13"/>
          <w:sz w:val="24"/>
          <w:szCs w:val="24"/>
        </w:rPr>
        <w:t>ос</w:t>
      </w:r>
      <w:r w:rsidR="00970A94">
        <w:rPr>
          <w:rStyle w:val="FontStyle13"/>
          <w:sz w:val="24"/>
          <w:szCs w:val="24"/>
        </w:rPr>
        <w:t>ъществява техническа</w:t>
      </w:r>
      <w:r w:rsidR="00970A94">
        <w:rPr>
          <w:rStyle w:val="FontStyle13"/>
          <w:sz w:val="24"/>
          <w:szCs w:val="24"/>
        </w:rPr>
        <w:br/>
        <w:t xml:space="preserve">поддръжка </w:t>
      </w:r>
      <w:r w:rsidR="00A54CD9">
        <w:rPr>
          <w:rStyle w:val="FontStyle13"/>
          <w:sz w:val="24"/>
          <w:szCs w:val="24"/>
        </w:rPr>
        <w:t xml:space="preserve">и осъвременяване </w:t>
      </w:r>
      <w:r w:rsidR="00970A94">
        <w:rPr>
          <w:rStyle w:val="FontStyle13"/>
          <w:sz w:val="24"/>
          <w:szCs w:val="24"/>
        </w:rPr>
        <w:t>н</w:t>
      </w:r>
      <w:r w:rsidR="002B5C48" w:rsidRPr="00923A6C">
        <w:rPr>
          <w:rStyle w:val="FontStyle13"/>
          <w:sz w:val="24"/>
          <w:szCs w:val="24"/>
        </w:rPr>
        <w:t xml:space="preserve">а софтуера, </w:t>
      </w:r>
      <w:r w:rsidR="00A54CD9">
        <w:rPr>
          <w:rStyle w:val="FontStyle13"/>
          <w:sz w:val="24"/>
          <w:szCs w:val="24"/>
        </w:rPr>
        <w:t>както следва</w:t>
      </w:r>
      <w:r w:rsidR="002B5C48" w:rsidRPr="00923A6C">
        <w:rPr>
          <w:rStyle w:val="FontStyle13"/>
          <w:sz w:val="24"/>
          <w:szCs w:val="24"/>
        </w:rPr>
        <w:t>:</w:t>
      </w:r>
    </w:p>
    <w:p w:rsidR="00AE6ABE" w:rsidRDefault="00AE6ABE" w:rsidP="00590BD1">
      <w:pPr>
        <w:pStyle w:val="Style4"/>
        <w:widowControl/>
        <w:numPr>
          <w:ilvl w:val="0"/>
          <w:numId w:val="36"/>
        </w:numPr>
        <w:tabs>
          <w:tab w:val="left" w:pos="851"/>
        </w:tabs>
        <w:spacing w:before="7"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923A6C">
        <w:rPr>
          <w:rStyle w:val="FontStyle13"/>
          <w:sz w:val="24"/>
          <w:szCs w:val="24"/>
        </w:rPr>
        <w:t>доставяне, инсталиране и въвеждане в експлоатация без допълнително заплащане на най-новите актуализирани версии в 10 (десет) дневен срок след пускането на новата версия в Република България в сградите на Народното събрание;</w:t>
      </w:r>
    </w:p>
    <w:p w:rsidR="00AE6ABE" w:rsidRDefault="00AE6ABE" w:rsidP="00590BD1">
      <w:pPr>
        <w:pStyle w:val="Style4"/>
        <w:widowControl/>
        <w:numPr>
          <w:ilvl w:val="0"/>
          <w:numId w:val="36"/>
        </w:numPr>
        <w:tabs>
          <w:tab w:val="left" w:pos="851"/>
        </w:tabs>
        <w:spacing w:before="7"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590BD1">
        <w:rPr>
          <w:rStyle w:val="FontStyle13"/>
          <w:sz w:val="24"/>
          <w:szCs w:val="24"/>
        </w:rPr>
        <w:t>техническа помощ при актуализациите;</w:t>
      </w:r>
    </w:p>
    <w:p w:rsidR="00DB4625" w:rsidRDefault="00AE6ABE" w:rsidP="00590BD1">
      <w:pPr>
        <w:pStyle w:val="Style4"/>
        <w:widowControl/>
        <w:numPr>
          <w:ilvl w:val="0"/>
          <w:numId w:val="36"/>
        </w:numPr>
        <w:tabs>
          <w:tab w:val="left" w:pos="851"/>
        </w:tabs>
        <w:spacing w:before="7"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590BD1">
        <w:rPr>
          <w:rStyle w:val="FontStyle13"/>
          <w:sz w:val="24"/>
          <w:szCs w:val="24"/>
        </w:rPr>
        <w:t>пом</w:t>
      </w:r>
      <w:r w:rsidR="003568C3">
        <w:rPr>
          <w:rStyle w:val="FontStyle13"/>
          <w:sz w:val="24"/>
          <w:szCs w:val="24"/>
        </w:rPr>
        <w:t xml:space="preserve">ощ на български език по телефон, </w:t>
      </w:r>
      <w:r w:rsidR="00E6290A">
        <w:rPr>
          <w:rStyle w:val="FontStyle13"/>
          <w:sz w:val="24"/>
          <w:szCs w:val="24"/>
        </w:rPr>
        <w:t>електронна поща</w:t>
      </w:r>
      <w:r w:rsidRPr="00590BD1">
        <w:rPr>
          <w:rStyle w:val="FontStyle13"/>
          <w:sz w:val="24"/>
          <w:szCs w:val="24"/>
        </w:rPr>
        <w:t xml:space="preserve"> или на място за всякакъв вид </w:t>
      </w:r>
      <w:r w:rsidR="00BE089D">
        <w:rPr>
          <w:rStyle w:val="FontStyle13"/>
          <w:sz w:val="24"/>
          <w:szCs w:val="24"/>
        </w:rPr>
        <w:t>проблеми, свързани със софтуера;</w:t>
      </w:r>
    </w:p>
    <w:p w:rsidR="00BE089D" w:rsidRPr="00BE089D" w:rsidRDefault="00BE089D" w:rsidP="00BE089D">
      <w:pPr>
        <w:pStyle w:val="Style4"/>
        <w:widowControl/>
        <w:numPr>
          <w:ilvl w:val="0"/>
          <w:numId w:val="36"/>
        </w:numPr>
        <w:tabs>
          <w:tab w:val="left" w:pos="851"/>
        </w:tabs>
        <w:spacing w:before="7" w:line="240" w:lineRule="auto"/>
        <w:ind w:left="0" w:firstLine="567"/>
        <w:contextualSpacing/>
        <w:rPr>
          <w:rStyle w:val="FontStyle13"/>
          <w:sz w:val="24"/>
          <w:szCs w:val="24"/>
        </w:rPr>
      </w:pPr>
      <w:r w:rsidRPr="00BE089D">
        <w:rPr>
          <w:rStyle w:val="FontStyle13"/>
          <w:sz w:val="24"/>
          <w:szCs w:val="24"/>
        </w:rPr>
        <w:t>време за реакция максимум 4 часа, време за отстраняване на повредата - максимум 72 часа след реакция.</w:t>
      </w:r>
    </w:p>
    <w:p w:rsidR="00E55DC2" w:rsidRPr="00923A6C" w:rsidRDefault="00E55DC2" w:rsidP="00923A6C">
      <w:pPr>
        <w:widowControl/>
        <w:contextualSpacing/>
        <w:jc w:val="both"/>
      </w:pPr>
    </w:p>
    <w:p w:rsidR="00E55DC2" w:rsidRPr="00970A94" w:rsidRDefault="00E55DC2" w:rsidP="00970A94">
      <w:pPr>
        <w:widowControl/>
        <w:ind w:left="730"/>
        <w:contextualSpacing/>
        <w:jc w:val="center"/>
        <w:rPr>
          <w:b/>
        </w:rPr>
      </w:pPr>
      <w:r w:rsidRPr="00923A6C">
        <w:rPr>
          <w:b/>
          <w:lang w:val="en-US"/>
        </w:rPr>
        <w:t>V</w:t>
      </w:r>
      <w:r w:rsidR="00923A6C">
        <w:rPr>
          <w:b/>
          <w:lang w:val="en-US"/>
        </w:rPr>
        <w:t>III</w:t>
      </w:r>
      <w:r w:rsidR="00970A94">
        <w:rPr>
          <w:b/>
        </w:rPr>
        <w:t>.</w:t>
      </w:r>
      <w:r w:rsidR="00970A94">
        <w:rPr>
          <w:b/>
        </w:rPr>
        <w:tab/>
        <w:t xml:space="preserve">ГАРАНЦИЯ ЗА ИЗПЪЛНЕНИЕ. </w:t>
      </w:r>
    </w:p>
    <w:p w:rsidR="00E55DC2" w:rsidRPr="00923A6C" w:rsidRDefault="006A69ED" w:rsidP="00923A6C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5D691A">
        <w:rPr>
          <w:b/>
        </w:rPr>
        <w:t>19</w:t>
      </w:r>
      <w:r w:rsidR="00E55DC2" w:rsidRPr="00923A6C">
        <w:rPr>
          <w:b/>
        </w:rPr>
        <w:t xml:space="preserve">. </w:t>
      </w:r>
      <w:r w:rsidR="00E55DC2" w:rsidRPr="00923A6C">
        <w:t>ИЗПЪЛНИТЕЛЯТ гарантира изпълнението на произтичащите от настоящия договор свои задължения с гаранция за изпълнение в размер на 5 % (пет процента) от стойността на договора по чл.</w:t>
      </w:r>
      <w:r w:rsidRPr="00923A6C">
        <w:t xml:space="preserve"> 6</w:t>
      </w:r>
      <w:r w:rsidR="00AD0E2C">
        <w:t xml:space="preserve">, ал. 1 </w:t>
      </w:r>
      <w:r w:rsidR="00E55DC2" w:rsidRPr="00923A6C">
        <w:t>(сумата от … лева без ДДС).</w:t>
      </w:r>
    </w:p>
    <w:p w:rsidR="00E55DC2" w:rsidRPr="00923A6C" w:rsidRDefault="006A69ED" w:rsidP="00923A6C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E6374C">
        <w:rPr>
          <w:b/>
        </w:rPr>
        <w:t>2</w:t>
      </w:r>
      <w:r w:rsidR="005D691A">
        <w:rPr>
          <w:b/>
        </w:rPr>
        <w:t>0</w:t>
      </w:r>
      <w:r w:rsidR="00E55DC2" w:rsidRPr="00923A6C">
        <w:rPr>
          <w:b/>
        </w:rPr>
        <w:t xml:space="preserve">. </w:t>
      </w:r>
      <w:r w:rsidR="00E55DC2" w:rsidRPr="00923A6C">
        <w:t>ИЗПЪЛНИТЕЛЯТ представ</w:t>
      </w:r>
      <w:r w:rsidR="00873543" w:rsidRPr="00923A6C">
        <w:t xml:space="preserve">я документ за внесена гаранция </w:t>
      </w:r>
      <w:r w:rsidR="00E55DC2" w:rsidRPr="00923A6C">
        <w:t xml:space="preserve">за изпълнение към датата на сключване на договора. </w:t>
      </w:r>
    </w:p>
    <w:p w:rsidR="00E55DC2" w:rsidRPr="00923A6C" w:rsidRDefault="00E55DC2" w:rsidP="00923A6C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6A69ED" w:rsidRPr="00923A6C">
        <w:rPr>
          <w:b/>
        </w:rPr>
        <w:t>2</w:t>
      </w:r>
      <w:r w:rsidR="005D691A">
        <w:rPr>
          <w:b/>
        </w:rPr>
        <w:t>1</w:t>
      </w:r>
      <w:r w:rsidRPr="00923A6C">
        <w:rPr>
          <w:b/>
        </w:rPr>
        <w:t xml:space="preserve">. </w:t>
      </w:r>
      <w:r w:rsidRPr="00923A6C">
        <w:t xml:space="preserve">ИЗПЪЛНИТЕЛЯТ избира формата на гаранцията за изпълнение измежду една от следните: парична сума, внесена по банковата сметка на ВЪЗЛОЖИТЕЛЯ, банкова гаранция или застраховка, която обезпечава изпълнението чрез покритие на отговорността на ИЗПЪЛНИТЕЛЯ. </w:t>
      </w:r>
    </w:p>
    <w:p w:rsidR="00E55DC2" w:rsidRPr="00923A6C" w:rsidRDefault="00E55DC2" w:rsidP="00923A6C">
      <w:pPr>
        <w:widowControl/>
        <w:contextualSpacing/>
        <w:jc w:val="both"/>
        <w:rPr>
          <w:lang w:val="en-US"/>
        </w:rPr>
      </w:pPr>
      <w:r w:rsidRPr="00923A6C">
        <w:rPr>
          <w:b/>
        </w:rPr>
        <w:t xml:space="preserve">Чл. </w:t>
      </w:r>
      <w:r w:rsidR="006A69ED" w:rsidRPr="00923A6C">
        <w:rPr>
          <w:b/>
        </w:rPr>
        <w:t>2</w:t>
      </w:r>
      <w:r w:rsidR="005D691A">
        <w:rPr>
          <w:b/>
        </w:rPr>
        <w:t>2</w:t>
      </w:r>
      <w:r w:rsidRPr="00923A6C">
        <w:rPr>
          <w:b/>
        </w:rPr>
        <w:t xml:space="preserve">. </w:t>
      </w:r>
      <w:r w:rsidRPr="00923A6C">
        <w:t xml:space="preserve"> Когато гаранцията се представя във вид на парична сума, всички банкови разходи, свързани с преводите на сумата</w:t>
      </w:r>
      <w:r w:rsidRPr="00923A6C">
        <w:rPr>
          <w:lang w:val="en-US"/>
        </w:rPr>
        <w:t>,</w:t>
      </w:r>
      <w:r w:rsidRPr="00923A6C">
        <w:t xml:space="preserve"> са за сметка на ИЗПЪЛНИТЕЛЯ, като сумата се внася по следната банкова сметка на ВЪЗЛОЖИТЕЛЯ: </w:t>
      </w:r>
    </w:p>
    <w:p w:rsidR="00E55DC2" w:rsidRPr="00923A6C" w:rsidRDefault="00E55DC2" w:rsidP="00923A6C">
      <w:pPr>
        <w:widowControl/>
        <w:contextualSpacing/>
        <w:jc w:val="both"/>
      </w:pPr>
      <w:r w:rsidRPr="00923A6C">
        <w:lastRenderedPageBreak/>
        <w:t>Банка:</w:t>
      </w:r>
      <w:r w:rsidRPr="00923A6C">
        <w:tab/>
        <w:t>Българска народна банка</w:t>
      </w:r>
    </w:p>
    <w:p w:rsidR="00E55DC2" w:rsidRPr="00923A6C" w:rsidRDefault="00E55DC2" w:rsidP="00923A6C">
      <w:pPr>
        <w:widowControl/>
        <w:contextualSpacing/>
        <w:jc w:val="both"/>
      </w:pPr>
      <w:r w:rsidRPr="00923A6C">
        <w:t>BIC:</w:t>
      </w:r>
      <w:r w:rsidRPr="00923A6C">
        <w:tab/>
        <w:t>BNBGBGSD</w:t>
      </w:r>
    </w:p>
    <w:p w:rsidR="00E55DC2" w:rsidRPr="00923A6C" w:rsidRDefault="00E55DC2" w:rsidP="00923A6C">
      <w:pPr>
        <w:widowControl/>
        <w:contextualSpacing/>
        <w:jc w:val="both"/>
      </w:pPr>
      <w:r w:rsidRPr="00923A6C">
        <w:t>IBAN:</w:t>
      </w:r>
      <w:r w:rsidRPr="00923A6C">
        <w:tab/>
        <w:t>BG49 BNBG 9661 3300 1707 01.</w:t>
      </w:r>
    </w:p>
    <w:p w:rsidR="00E55DC2" w:rsidRPr="00923A6C" w:rsidRDefault="00E55DC2" w:rsidP="00923A6C">
      <w:pPr>
        <w:widowControl/>
        <w:tabs>
          <w:tab w:val="left" w:pos="426"/>
        </w:tabs>
        <w:contextualSpacing/>
        <w:jc w:val="both"/>
      </w:pPr>
      <w:r w:rsidRPr="00923A6C">
        <w:rPr>
          <w:b/>
        </w:rPr>
        <w:t xml:space="preserve">Чл. </w:t>
      </w:r>
      <w:r w:rsidR="006A69ED" w:rsidRPr="00923A6C">
        <w:rPr>
          <w:b/>
        </w:rPr>
        <w:t>2</w:t>
      </w:r>
      <w:r w:rsidR="005D691A">
        <w:rPr>
          <w:b/>
        </w:rPr>
        <w:t>3</w:t>
      </w:r>
      <w:r w:rsidRPr="00923A6C">
        <w:rPr>
          <w:b/>
        </w:rPr>
        <w:t>. (1)</w:t>
      </w:r>
      <w:r w:rsidRPr="00923A6C">
        <w:t xml:space="preserve"> Когато ИЗПЪЛНИТЕЛЯТ представя банкова гаранция се представя оригиналът ѝ, като тя е безусловна, неотменяема и </w:t>
      </w:r>
      <w:proofErr w:type="spellStart"/>
      <w:r w:rsidRPr="00923A6C">
        <w:t>непрехвърляема</w:t>
      </w:r>
      <w:proofErr w:type="spellEnd"/>
      <w:r w:rsidRPr="00923A6C">
        <w:t>, покрива 100 % (сто процента) от стойността</w:t>
      </w:r>
      <w:r w:rsidR="00873543" w:rsidRPr="00923A6C">
        <w:t xml:space="preserve"> на гаранцията за изпълнението </w:t>
      </w:r>
      <w:r w:rsidRPr="00923A6C">
        <w:t>и е със срок на валидност срока на действие на договора, плюс 30 (тридесет) дни</w:t>
      </w:r>
      <w:r w:rsidR="0095573A" w:rsidRPr="00923A6C">
        <w:t xml:space="preserve">. </w:t>
      </w:r>
      <w:r w:rsidRPr="00923A6C">
        <w:t>Страните се съгласяват в случай на учредяване на банкова гаранция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  <w:r w:rsidR="00CE0B9C" w:rsidRPr="00CE0B9C">
        <w:t xml:space="preserve"> Текстът </w:t>
      </w:r>
      <w:r w:rsidR="00CE0B9C">
        <w:t xml:space="preserve">на банковата гаранция </w:t>
      </w:r>
      <w:r w:rsidR="00CE0B9C" w:rsidRPr="00CE0B9C">
        <w:t>задължително се съгласува с Възложителя.</w:t>
      </w:r>
    </w:p>
    <w:p w:rsidR="00E55DC2" w:rsidRPr="00923A6C" w:rsidRDefault="00E55DC2" w:rsidP="00923A6C">
      <w:pPr>
        <w:widowControl/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</w:pPr>
      <w:r w:rsidRPr="00923A6C">
        <w:t>Всички банкови разходи, свързани с обслужването на превода на гаранцията, включително при нейното възстановяване, са за сметка на Изпълнителя.</w:t>
      </w:r>
    </w:p>
    <w:p w:rsidR="00E55DC2" w:rsidRPr="00923A6C" w:rsidRDefault="00E55DC2" w:rsidP="00923A6C">
      <w:pPr>
        <w:widowControl/>
        <w:tabs>
          <w:tab w:val="left" w:pos="567"/>
        </w:tabs>
        <w:contextualSpacing/>
        <w:jc w:val="both"/>
      </w:pPr>
      <w:r w:rsidRPr="00923A6C">
        <w:rPr>
          <w:b/>
        </w:rPr>
        <w:t xml:space="preserve">Чл. </w:t>
      </w:r>
      <w:r w:rsidR="005D691A">
        <w:rPr>
          <w:b/>
        </w:rPr>
        <w:t>24</w:t>
      </w:r>
      <w:r w:rsidRPr="00923A6C">
        <w:rPr>
          <w:b/>
        </w:rPr>
        <w:t>.</w:t>
      </w:r>
      <w:r w:rsidRPr="00923A6C">
        <w:t xml:space="preserve"> Застраховката, която обезпечава изпълнението чрез пок</w:t>
      </w:r>
      <w:r w:rsidR="006225DA" w:rsidRPr="00923A6C">
        <w:t>ритие на отговорността на Изпъл</w:t>
      </w:r>
      <w:r w:rsidR="00797D11">
        <w:t>н</w:t>
      </w:r>
      <w:r w:rsidRPr="00923A6C">
        <w:t>ителя, е със срок на валидност срока на действие на д</w:t>
      </w:r>
      <w:r w:rsidR="006225DA" w:rsidRPr="00923A6C">
        <w:t>оговора, плюс 30 (тридесет) дни</w:t>
      </w:r>
      <w:r w:rsidRPr="00923A6C">
        <w:t>. ВЪЗЛОЖИТЕЛЯТ следва да бъде посочен като трето ползващо се лице по тази застраховка. Застраховката следва да покрива отговорността на ИЗПЪЛНИТЕЛЯ при пълно или час</w:t>
      </w:r>
      <w:r w:rsidR="006225DA" w:rsidRPr="00923A6C">
        <w:t>тично н</w:t>
      </w:r>
      <w:r w:rsidR="00EF1FAD">
        <w:t>еизпълнение на д</w:t>
      </w:r>
      <w:r w:rsidR="006225DA" w:rsidRPr="00923A6C">
        <w:t xml:space="preserve">оговора </w:t>
      </w:r>
      <w:r w:rsidRPr="00923A6C">
        <w:t>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ИЗПЪЛНИТЕЛЯ. Текстът на застраховката се съгласува с ВЪЗЛОЖИТЕЛЯ.</w:t>
      </w:r>
    </w:p>
    <w:p w:rsidR="00C4636A" w:rsidRDefault="00E55DC2" w:rsidP="00AF4861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5D691A">
        <w:rPr>
          <w:b/>
        </w:rPr>
        <w:t>25</w:t>
      </w:r>
      <w:r w:rsidRPr="00923A6C">
        <w:rPr>
          <w:b/>
        </w:rPr>
        <w:t xml:space="preserve">. </w:t>
      </w:r>
      <w:r w:rsidRPr="00923A6C">
        <w:t xml:space="preserve">ВЪЗЛОЖИТЕЛЯТ освобождава гаранцията за изпълнение на Договора </w:t>
      </w:r>
      <w:r w:rsidR="00C4636A">
        <w:t>на етапи и при условия, както следва:</w:t>
      </w:r>
    </w:p>
    <w:p w:rsidR="00F95C74" w:rsidRDefault="00C4636A" w:rsidP="00590BD1">
      <w:pPr>
        <w:pStyle w:val="ListParagraph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>
        <w:t>8</w:t>
      </w:r>
      <w:r w:rsidR="00FE3C34">
        <w:t>5</w:t>
      </w:r>
      <w:r>
        <w:t xml:space="preserve"> % от стойността </w:t>
      </w:r>
      <w:r w:rsidR="0074032C">
        <w:t xml:space="preserve">на гаранцията в размер на …… лева, </w:t>
      </w:r>
      <w:r w:rsidR="00CE3E05" w:rsidRPr="00923A6C">
        <w:t>в срок от 10</w:t>
      </w:r>
      <w:r w:rsidR="00F95C74">
        <w:t xml:space="preserve"> </w:t>
      </w:r>
      <w:r w:rsidR="00F95C74" w:rsidRPr="00923A6C">
        <w:t>(десет) дни след подписване на прием</w:t>
      </w:r>
      <w:r w:rsidR="00CE0B9C">
        <w:t>н</w:t>
      </w:r>
      <w:r w:rsidR="00F95C74" w:rsidRPr="00923A6C">
        <w:t xml:space="preserve">о-предавателния протокол по чл. </w:t>
      </w:r>
      <w:r w:rsidR="00F95C74">
        <w:t xml:space="preserve">14, ал. 3 </w:t>
      </w:r>
      <w:r w:rsidR="00F95C74" w:rsidRPr="00923A6C">
        <w:t>от договора</w:t>
      </w:r>
      <w:r w:rsidR="00F95C74">
        <w:t>;</w:t>
      </w:r>
    </w:p>
    <w:p w:rsidR="00CE3D8A" w:rsidRPr="00923A6C" w:rsidRDefault="00CE3D8A" w:rsidP="00590BD1">
      <w:pPr>
        <w:widowControl/>
        <w:numPr>
          <w:ilvl w:val="0"/>
          <w:numId w:val="24"/>
        </w:numPr>
        <w:tabs>
          <w:tab w:val="left" w:pos="851"/>
        </w:tabs>
        <w:ind w:left="0" w:firstLine="567"/>
        <w:contextualSpacing/>
        <w:jc w:val="both"/>
      </w:pPr>
      <w:r w:rsidRPr="00923A6C">
        <w:t xml:space="preserve">Остатъкът - на равни части, </w:t>
      </w:r>
      <w:r w:rsidR="005D691A">
        <w:t>съобразно срок</w:t>
      </w:r>
      <w:r w:rsidR="001B16A9">
        <w:t>а</w:t>
      </w:r>
      <w:r w:rsidR="005D691A">
        <w:t xml:space="preserve"> по </w:t>
      </w:r>
      <w:r w:rsidRPr="00923A6C">
        <w:t xml:space="preserve">чл. </w:t>
      </w:r>
      <w:r w:rsidR="00FE3C34">
        <w:t xml:space="preserve">4 от договора, </w:t>
      </w:r>
      <w:r w:rsidRPr="00923A6C">
        <w:t xml:space="preserve">всяка от които – 10 дни след изтичане на всеки 12-месечен период. </w:t>
      </w:r>
    </w:p>
    <w:p w:rsidR="00F27396" w:rsidRPr="00693FA3" w:rsidRDefault="00E55DC2" w:rsidP="00F27396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5D691A">
        <w:rPr>
          <w:b/>
        </w:rPr>
        <w:t>26</w:t>
      </w:r>
      <w:r w:rsidRPr="00923A6C">
        <w:t xml:space="preserve">. </w:t>
      </w:r>
      <w:r w:rsidR="00F27396" w:rsidRPr="00693FA3">
        <w:t>ВЪЗЛОЖИТЕЛЯТ има право да усвои изцяло или частично гаранцията за изпълнение, при пълно или частично неизпълнение на задълженията по настоящия договор от страна на ИЗПЪЛНИТЕЛЯ и/или при разваляне или</w:t>
      </w:r>
      <w:r w:rsidR="00F27396">
        <w:t xml:space="preserve"> прекратяване на настоящия договор по вина на ИЗПЪЛНИТЕЛЯ</w:t>
      </w:r>
      <w:r w:rsidR="00F27396" w:rsidRPr="00693FA3">
        <w:t>. В тези случаи ВЪЗЛОЖИТЕЛЯТ има право да задържи от гаранцията за изпълнение суми, покриващи отговорността на ИЗПЪЛНИТЕЛЯ за неизпълнението.</w:t>
      </w:r>
    </w:p>
    <w:p w:rsidR="00F27396" w:rsidRPr="00693FA3" w:rsidRDefault="00F27396" w:rsidP="00F27396">
      <w:pPr>
        <w:widowControl/>
        <w:contextualSpacing/>
        <w:jc w:val="both"/>
      </w:pPr>
      <w:r w:rsidRPr="00693FA3">
        <w:rPr>
          <w:b/>
        </w:rPr>
        <w:t xml:space="preserve">Чл. </w:t>
      </w:r>
      <w:r>
        <w:rPr>
          <w:b/>
        </w:rPr>
        <w:t>27</w:t>
      </w:r>
      <w:r w:rsidRPr="00693FA3">
        <w:rPr>
          <w:b/>
        </w:rPr>
        <w:t>.</w:t>
      </w:r>
      <w:r w:rsidRPr="00693FA3">
        <w:t xml:space="preserve"> ВЪЗЛОЖИТЕЛЯТ има право да усвои от сумата по гаранцията за изпълнение суми, равни на размера на начислените неустойки и обезщетения по настоящия договор, поради неизпълнение на задълженията на ИЗПЪЛНИТЕЛЯ.</w:t>
      </w:r>
    </w:p>
    <w:p w:rsidR="00F27396" w:rsidRPr="00693FA3" w:rsidRDefault="00F27396" w:rsidP="00F27396">
      <w:pPr>
        <w:widowControl/>
        <w:contextualSpacing/>
        <w:jc w:val="both"/>
      </w:pPr>
      <w:r w:rsidRPr="00693FA3">
        <w:rPr>
          <w:b/>
        </w:rPr>
        <w:t>Чл.</w:t>
      </w:r>
      <w:r>
        <w:rPr>
          <w:b/>
        </w:rPr>
        <w:t xml:space="preserve"> 28</w:t>
      </w:r>
      <w:r w:rsidRPr="00693FA3">
        <w:rPr>
          <w:b/>
        </w:rPr>
        <w:t xml:space="preserve">. </w:t>
      </w:r>
      <w:r w:rsidRPr="00693FA3">
        <w:t>ВЪЗЛОЖИТЕЛЯТ не дължи лихви върху сумите по предоставената гаранция, независимо от формата, под която са предоставени.</w:t>
      </w:r>
    </w:p>
    <w:p w:rsidR="00F27396" w:rsidRPr="00693FA3" w:rsidRDefault="00F27396" w:rsidP="00F27396">
      <w:pPr>
        <w:widowControl/>
        <w:contextualSpacing/>
        <w:jc w:val="both"/>
        <w:rPr>
          <w:b/>
        </w:rPr>
      </w:pPr>
      <w:r w:rsidRPr="00693FA3">
        <w:rPr>
          <w:b/>
        </w:rPr>
        <w:t xml:space="preserve">Чл. </w:t>
      </w:r>
      <w:r>
        <w:rPr>
          <w:b/>
        </w:rPr>
        <w:t>29</w:t>
      </w:r>
      <w:r w:rsidRPr="00693FA3">
        <w:rPr>
          <w:b/>
        </w:rPr>
        <w:t xml:space="preserve">. </w:t>
      </w:r>
      <w:r w:rsidRPr="00693FA3">
        <w:t xml:space="preserve">Гаранцията не се освобождава от ВЪЗЛОЖИТЕЛЯ, </w:t>
      </w:r>
      <w:r>
        <w:t>ако в процеса на изпълнение на д</w:t>
      </w:r>
      <w:r w:rsidRPr="00693FA3">
        <w:t>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гаранцията.</w:t>
      </w:r>
    </w:p>
    <w:p w:rsidR="000E7595" w:rsidRPr="00923A6C" w:rsidRDefault="000E7595" w:rsidP="00F27396">
      <w:pPr>
        <w:widowControl/>
        <w:contextualSpacing/>
        <w:jc w:val="both"/>
        <w:rPr>
          <w:b/>
          <w:bCs/>
        </w:rPr>
      </w:pPr>
    </w:p>
    <w:p w:rsidR="006515CB" w:rsidRPr="00923A6C" w:rsidRDefault="00923A6C" w:rsidP="00923A6C">
      <w:pPr>
        <w:widowControl/>
        <w:spacing w:before="91"/>
        <w:contextualSpacing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6515CB" w:rsidRPr="00923A6C">
        <w:rPr>
          <w:b/>
          <w:bCs/>
          <w:lang w:val="en-US"/>
        </w:rPr>
        <w:t>X</w:t>
      </w:r>
      <w:r w:rsidR="006515CB" w:rsidRPr="00923A6C">
        <w:rPr>
          <w:b/>
          <w:bCs/>
        </w:rPr>
        <w:t>. НЕПРЕОДОЛИМА СИЛА (ФОРСМАЖОР)</w:t>
      </w:r>
    </w:p>
    <w:p w:rsidR="006515CB" w:rsidRPr="00923A6C" w:rsidRDefault="006515CB" w:rsidP="00923A6C">
      <w:pPr>
        <w:widowControl/>
        <w:tabs>
          <w:tab w:val="left" w:pos="1090"/>
        </w:tabs>
        <w:spacing w:before="29"/>
        <w:contextualSpacing/>
        <w:jc w:val="both"/>
      </w:pPr>
      <w:r w:rsidRPr="00923A6C">
        <w:rPr>
          <w:b/>
        </w:rPr>
        <w:t xml:space="preserve">Чл. </w:t>
      </w:r>
      <w:r w:rsidR="00F27396">
        <w:rPr>
          <w:b/>
        </w:rPr>
        <w:t>30</w:t>
      </w:r>
      <w:r w:rsidRPr="00923A6C">
        <w:rPr>
          <w:b/>
        </w:rPr>
        <w:t>.</w:t>
      </w:r>
      <w:r w:rsidRPr="00923A6C">
        <w:t xml:space="preserve"> </w:t>
      </w:r>
      <w:r w:rsidRPr="00923A6C">
        <w:rPr>
          <w:b/>
        </w:rPr>
        <w:t>(1)</w:t>
      </w:r>
      <w:r w:rsidRPr="00923A6C">
        <w:t xml:space="preserve"> Страните по настоящия договор не дължат обезщетение за понесени</w:t>
      </w:r>
      <w:r w:rsidRPr="00923A6C">
        <w:br/>
        <w:t>вреди и загуби, ако последните са причинени в резултат на непреодолима сила</w:t>
      </w:r>
      <w:r w:rsidRPr="00923A6C">
        <w:br/>
        <w:t>(</w:t>
      </w:r>
      <w:proofErr w:type="spellStart"/>
      <w:r w:rsidRPr="00923A6C">
        <w:t>форсмажор</w:t>
      </w:r>
      <w:proofErr w:type="spellEnd"/>
      <w:r w:rsidRPr="00923A6C">
        <w:t>).</w:t>
      </w:r>
    </w:p>
    <w:p w:rsidR="006515CB" w:rsidRPr="00923A6C" w:rsidRDefault="006515CB" w:rsidP="00923A6C">
      <w:pPr>
        <w:widowControl/>
        <w:tabs>
          <w:tab w:val="left" w:pos="1310"/>
        </w:tabs>
        <w:spacing w:before="96"/>
        <w:contextualSpacing/>
        <w:jc w:val="both"/>
      </w:pPr>
      <w:r w:rsidRPr="00923A6C">
        <w:rPr>
          <w:b/>
        </w:rPr>
        <w:t>(2)</w:t>
      </w:r>
      <w:r w:rsidRPr="00923A6C">
        <w:t xml:space="preserve"> Ако страната, която е следвало да изпълни свое задължение по</w:t>
      </w:r>
      <w:r w:rsidRPr="00923A6C">
        <w:br/>
        <w:t>договора, е била в забава, тя не може да се позовава на непреодолима сила.</w:t>
      </w:r>
    </w:p>
    <w:p w:rsidR="006515CB" w:rsidRPr="00923A6C" w:rsidRDefault="006515CB" w:rsidP="00923A6C">
      <w:pPr>
        <w:widowControl/>
        <w:tabs>
          <w:tab w:val="left" w:pos="1397"/>
        </w:tabs>
        <w:spacing w:before="101"/>
        <w:contextualSpacing/>
        <w:jc w:val="both"/>
      </w:pPr>
      <w:r w:rsidRPr="00923A6C">
        <w:rPr>
          <w:b/>
        </w:rPr>
        <w:t>(3)</w:t>
      </w:r>
      <w:r w:rsidRPr="00923A6C">
        <w:t xml:space="preserve"> Непреодолима сила по смисъла на този договор е всяко</w:t>
      </w:r>
      <w:r w:rsidRPr="00923A6C">
        <w:br/>
        <w:t>непредвидимо и непредотвратимо събитие от извънреден характер и извън</w:t>
      </w:r>
      <w:r w:rsidRPr="00923A6C">
        <w:br/>
      </w:r>
      <w:r w:rsidRPr="00923A6C">
        <w:lastRenderedPageBreak/>
        <w:t>разумния контрол на страните, възникнало след сключване на договора, което</w:t>
      </w:r>
      <w:r w:rsidRPr="00923A6C">
        <w:br/>
        <w:t>прави изпълнението му невъзможно, в т.ч. непредвидено обстоятелство по</w:t>
      </w:r>
      <w:r w:rsidRPr="00923A6C">
        <w:br/>
        <w:t>смисъл на § 2, т. 27 от ДР на ЗОП. Сертификатите, издадени от компетентен</w:t>
      </w:r>
      <w:r w:rsidRPr="00923A6C">
        <w:br/>
        <w:t>орган в държавата, в която са настъпили форсмажорните обстоятелства, ще</w:t>
      </w:r>
      <w:r w:rsidRPr="00923A6C">
        <w:br/>
        <w:t>представляват доказателство за съществуването и продължителността им.</w:t>
      </w:r>
    </w:p>
    <w:p w:rsidR="006515CB" w:rsidRPr="00923A6C" w:rsidRDefault="006515CB" w:rsidP="00923A6C">
      <w:pPr>
        <w:widowControl/>
        <w:tabs>
          <w:tab w:val="left" w:pos="1397"/>
        </w:tabs>
        <w:spacing w:before="101"/>
        <w:contextualSpacing/>
        <w:jc w:val="both"/>
      </w:pPr>
      <w:r w:rsidRPr="00923A6C">
        <w:rPr>
          <w:b/>
        </w:rPr>
        <w:t>(4)</w:t>
      </w:r>
      <w:r w:rsidRPr="00923A6C"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 </w:t>
      </w:r>
      <w:r w:rsidR="00E465CB" w:rsidRPr="00923A6C">
        <w:t xml:space="preserve">в срок </w:t>
      </w:r>
      <w:r w:rsidRPr="00923A6C">
        <w:t xml:space="preserve">се дължи обезщетение за настъпилите от това вреди. </w:t>
      </w:r>
    </w:p>
    <w:p w:rsidR="006515CB" w:rsidRPr="00923A6C" w:rsidRDefault="006515CB" w:rsidP="00923A6C">
      <w:pPr>
        <w:widowControl/>
        <w:tabs>
          <w:tab w:val="left" w:pos="0"/>
          <w:tab w:val="left" w:pos="284"/>
        </w:tabs>
        <w:spacing w:before="139"/>
        <w:contextualSpacing/>
        <w:jc w:val="both"/>
      </w:pPr>
      <w:r w:rsidRPr="00923A6C">
        <w:rPr>
          <w:b/>
        </w:rPr>
        <w:t>(5)</w:t>
      </w:r>
      <w:r w:rsidRPr="00923A6C">
        <w:t xml:space="preserve"> Не представлява „непреодолима сила“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ВЪЗЛОЖИТЕЛЯ.</w:t>
      </w:r>
    </w:p>
    <w:p w:rsidR="00CC17E7" w:rsidRPr="00923A6C" w:rsidRDefault="00CC17E7" w:rsidP="00923A6C">
      <w:pPr>
        <w:pStyle w:val="Style6"/>
        <w:widowControl/>
        <w:ind w:left="713"/>
        <w:contextualSpacing/>
      </w:pPr>
    </w:p>
    <w:p w:rsidR="006A69ED" w:rsidRPr="00923A6C" w:rsidRDefault="00923A6C" w:rsidP="00923A6C">
      <w:pPr>
        <w:pStyle w:val="Style6"/>
        <w:widowControl/>
        <w:spacing w:before="41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en-US"/>
        </w:rPr>
        <w:t>X</w:t>
      </w:r>
      <w:r w:rsidR="002B5C48" w:rsidRPr="00923A6C">
        <w:rPr>
          <w:rStyle w:val="FontStyle11"/>
          <w:sz w:val="24"/>
          <w:szCs w:val="24"/>
        </w:rPr>
        <w:t>. ПРЕКРЯТЯВАНЕ НА ДОГОВОРА</w:t>
      </w:r>
    </w:p>
    <w:p w:rsidR="00145C38" w:rsidRPr="00923A6C" w:rsidRDefault="006515CB" w:rsidP="00923A6C">
      <w:pPr>
        <w:widowControl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 w:rsidRPr="00923A6C">
        <w:rPr>
          <w:rStyle w:val="FontStyle11"/>
          <w:sz w:val="24"/>
          <w:szCs w:val="24"/>
        </w:rPr>
        <w:t xml:space="preserve">Чл. </w:t>
      </w:r>
      <w:r w:rsidR="00F27396">
        <w:rPr>
          <w:rStyle w:val="FontStyle11"/>
          <w:sz w:val="24"/>
          <w:szCs w:val="24"/>
        </w:rPr>
        <w:t>31</w:t>
      </w:r>
      <w:r w:rsidR="006A69ED" w:rsidRPr="00923A6C">
        <w:rPr>
          <w:rStyle w:val="FontStyle11"/>
          <w:sz w:val="24"/>
          <w:szCs w:val="24"/>
        </w:rPr>
        <w:t xml:space="preserve">. </w:t>
      </w:r>
      <w:r w:rsidR="00145C38" w:rsidRPr="00923A6C">
        <w:rPr>
          <w:rFonts w:eastAsia="Times New Roman"/>
          <w:b/>
          <w:lang w:eastAsia="en-US"/>
        </w:rPr>
        <w:t>(1)</w:t>
      </w:r>
      <w:r w:rsidR="00145C38" w:rsidRPr="00923A6C">
        <w:rPr>
          <w:rFonts w:eastAsia="Times New Roman"/>
          <w:lang w:eastAsia="en-US"/>
        </w:rPr>
        <w:t xml:space="preserve"> Настоящият договор се прекратява:</w:t>
      </w:r>
    </w:p>
    <w:p w:rsidR="00145C38" w:rsidRPr="00923A6C" w:rsidRDefault="00145C38" w:rsidP="00590BD1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>с неговото изпълнение;</w:t>
      </w:r>
    </w:p>
    <w:p w:rsidR="00145C38" w:rsidRPr="00923A6C" w:rsidRDefault="00145C38" w:rsidP="00590BD1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 от Възложителя, веднага след настъпване на обстоятелствата;</w:t>
      </w:r>
    </w:p>
    <w:p w:rsidR="00145C38" w:rsidRPr="00923A6C" w:rsidRDefault="00145C38" w:rsidP="00590BD1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 xml:space="preserve">при настъпване на невиновна невъзможност за изпълнение поради непредвидено или непредотвратимо събитие от извънреден характер, възникнало след сключването на Договора(„непреодолима сила“), за което обстоятелство засегнатата страна е длъжна да уведоми другата страна в срок до 7 (седем)  дни от настъпване на невъзможността и да представи доказателства; </w:t>
      </w:r>
    </w:p>
    <w:p w:rsidR="00145C38" w:rsidRDefault="00145C38" w:rsidP="00590BD1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ind w:left="0"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 xml:space="preserve"> при прекратяване на юридическо лице – страна по Договора без </w:t>
      </w:r>
      <w:proofErr w:type="spellStart"/>
      <w:r w:rsidRPr="00923A6C">
        <w:rPr>
          <w:rFonts w:eastAsia="Times New Roman"/>
          <w:lang w:eastAsia="en-US"/>
        </w:rPr>
        <w:t>правоприемство</w:t>
      </w:r>
      <w:proofErr w:type="spellEnd"/>
      <w:r w:rsidRPr="00923A6C">
        <w:rPr>
          <w:rFonts w:eastAsia="Times New Roman"/>
          <w:lang w:eastAsia="en-US"/>
        </w:rPr>
        <w:t>, по смисъла на законодателството на държавата, в коят</w:t>
      </w:r>
      <w:r w:rsidR="007E66B0">
        <w:rPr>
          <w:rFonts w:eastAsia="Times New Roman"/>
          <w:lang w:eastAsia="en-US"/>
        </w:rPr>
        <w:t>о съответното лице е установено;</w:t>
      </w:r>
    </w:p>
    <w:p w:rsidR="007E66B0" w:rsidRPr="007E66B0" w:rsidRDefault="007E66B0" w:rsidP="007E66B0">
      <w:pPr>
        <w:pStyle w:val="ListParagraph"/>
        <w:widowControl/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adjustRightInd/>
        <w:ind w:hanging="153"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>при условията по чл.</w:t>
      </w:r>
      <w:r>
        <w:rPr>
          <w:rFonts w:eastAsia="Times New Roman"/>
          <w:lang w:eastAsia="en-US"/>
        </w:rPr>
        <w:t xml:space="preserve"> 5, ал. 1, т. 3 от ЗИФОДРЮПДРСЛ.</w:t>
      </w:r>
    </w:p>
    <w:p w:rsidR="00C40FE5" w:rsidRPr="00923A6C" w:rsidRDefault="00C40FE5" w:rsidP="00923A6C">
      <w:pPr>
        <w:widowControl/>
        <w:suppressAutoHyphens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t>(2)</w:t>
      </w:r>
      <w:r w:rsidRPr="00923A6C">
        <w:rPr>
          <w:rFonts w:eastAsia="Times New Roman"/>
          <w:bCs/>
        </w:rPr>
        <w:t xml:space="preserve"> ВЪЗЛОЖИТЕЛЯТ прекратява Договора в случаите по чл.118, ал.1 от ЗОП, без да дължи обезщетение на ИЗПЪЛНИТЕЛЯ за претърпени от прекратяването на Договора вреди, освен ако прекратяването е на основание чл.118, ал.1, т.1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Договор.]</w:t>
      </w:r>
    </w:p>
    <w:p w:rsidR="00145C38" w:rsidRPr="00923A6C" w:rsidRDefault="002D10D5" w:rsidP="00923A6C">
      <w:pPr>
        <w:widowControl/>
        <w:suppressAutoHyphens/>
        <w:autoSpaceDE/>
        <w:autoSpaceDN/>
        <w:adjustRightInd/>
        <w:contextualSpacing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Чл. 32. (1)</w:t>
      </w:r>
      <w:r w:rsidR="00145C38" w:rsidRPr="00923A6C">
        <w:rPr>
          <w:rFonts w:eastAsia="Times New Roman"/>
          <w:b/>
          <w:lang w:eastAsia="en-US"/>
        </w:rPr>
        <w:t xml:space="preserve"> </w:t>
      </w:r>
      <w:r w:rsidR="00145C38" w:rsidRPr="00923A6C">
        <w:rPr>
          <w:rFonts w:eastAsia="Times New Roman"/>
          <w:lang w:eastAsia="en-US"/>
        </w:rPr>
        <w:t>Договорът може да бъде прекратен:</w:t>
      </w:r>
    </w:p>
    <w:p w:rsidR="00145C38" w:rsidRPr="00923A6C" w:rsidRDefault="00145C38" w:rsidP="00590BD1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t>1.</w:t>
      </w:r>
      <w:r w:rsidRPr="00923A6C">
        <w:rPr>
          <w:rFonts w:eastAsia="Times New Roman"/>
          <w:lang w:eastAsia="en-US"/>
        </w:rPr>
        <w:tab/>
        <w:t>по взаимно съгласие на Страните, изразено в писмена форма;</w:t>
      </w:r>
    </w:p>
    <w:p w:rsidR="00145C38" w:rsidRPr="00923A6C" w:rsidRDefault="00145C38" w:rsidP="00590BD1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t>2.</w:t>
      </w:r>
      <w:r w:rsidRPr="00923A6C">
        <w:rPr>
          <w:rFonts w:eastAsia="Times New Roman"/>
          <w:lang w:eastAsia="en-US"/>
        </w:rPr>
        <w:tab/>
        <w:t>когато за ИЗПЪЛНИТЕЛЯ бъде открито производство по несъстоятелност или ликвидация – по искане на всяка от Страните.</w:t>
      </w:r>
    </w:p>
    <w:p w:rsidR="004A67DA" w:rsidRPr="004A67DA" w:rsidRDefault="002D10D5" w:rsidP="00923A6C">
      <w:pPr>
        <w:widowControl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(2</w:t>
      </w:r>
      <w:r w:rsidR="000E7595" w:rsidRPr="00923A6C">
        <w:rPr>
          <w:rFonts w:eastAsia="Times New Roman"/>
          <w:b/>
          <w:lang w:eastAsia="en-US"/>
        </w:rPr>
        <w:t xml:space="preserve">) </w:t>
      </w:r>
      <w:r w:rsidR="004A67DA" w:rsidRPr="004A67DA">
        <w:rPr>
          <w:rFonts w:eastAsia="Times New Roman"/>
          <w:lang w:eastAsia="en-US"/>
        </w:rPr>
        <w:t xml:space="preserve">ВЪЗЛОЖИТЕЛЯТ може да прекрати договора с 10 (десет) дневно </w:t>
      </w:r>
      <w:r w:rsidR="0047174C">
        <w:rPr>
          <w:rFonts w:eastAsia="Times New Roman"/>
          <w:lang w:eastAsia="en-US"/>
        </w:rPr>
        <w:t xml:space="preserve">писмено </w:t>
      </w:r>
      <w:r w:rsidR="004A67DA" w:rsidRPr="004A67DA">
        <w:rPr>
          <w:rFonts w:eastAsia="Times New Roman"/>
          <w:lang w:eastAsia="en-US"/>
        </w:rPr>
        <w:t>предизвестие в случаите, в които ИЗПЪЛНИТЕЛЯТ</w:t>
      </w:r>
      <w:r w:rsidR="004A67DA">
        <w:rPr>
          <w:rFonts w:eastAsia="Times New Roman"/>
          <w:lang w:eastAsia="en-US"/>
        </w:rPr>
        <w:t xml:space="preserve"> </w:t>
      </w:r>
      <w:r w:rsidR="004A67DA" w:rsidRPr="004A67DA">
        <w:rPr>
          <w:rFonts w:eastAsia="Times New Roman"/>
          <w:lang w:eastAsia="en-US"/>
        </w:rPr>
        <w:t xml:space="preserve">не изпълнява </w:t>
      </w:r>
      <w:r w:rsidR="004A67DA">
        <w:rPr>
          <w:rFonts w:eastAsia="Times New Roman"/>
          <w:lang w:eastAsia="en-US"/>
        </w:rPr>
        <w:t>някое от задълженията</w:t>
      </w:r>
      <w:r w:rsidR="004A67DA" w:rsidRPr="004A67DA">
        <w:rPr>
          <w:rFonts w:eastAsia="Times New Roman"/>
          <w:lang w:eastAsia="en-US"/>
        </w:rPr>
        <w:t xml:space="preserve"> си в съответствие с условията на договора, прекъсне или виновно забави изпълнението </w:t>
      </w:r>
      <w:r w:rsidR="004A67DA">
        <w:rPr>
          <w:rFonts w:eastAsia="Times New Roman"/>
          <w:lang w:eastAsia="en-US"/>
        </w:rPr>
        <w:t>му</w:t>
      </w:r>
      <w:r w:rsidR="004A67DA" w:rsidRPr="004A67DA">
        <w:rPr>
          <w:rFonts w:eastAsia="Times New Roman"/>
          <w:lang w:eastAsia="en-US"/>
        </w:rPr>
        <w:t xml:space="preserve"> с повече от 10 (десет) дни след договорените срокове или достави софтуер, който не съответства на договорените качество, функционални и технически характеристики</w:t>
      </w:r>
      <w:r w:rsidR="009B6DDC">
        <w:rPr>
          <w:rFonts w:eastAsia="Times New Roman"/>
          <w:lang w:eastAsia="en-US"/>
        </w:rPr>
        <w:t>.</w:t>
      </w:r>
    </w:p>
    <w:p w:rsidR="00414608" w:rsidRPr="00923A6C" w:rsidRDefault="002D10D5" w:rsidP="00923A6C">
      <w:pPr>
        <w:widowControl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(3</w:t>
      </w:r>
      <w:r w:rsidR="009B6DDC" w:rsidRPr="009B6DDC">
        <w:rPr>
          <w:rFonts w:eastAsia="Times New Roman"/>
          <w:b/>
          <w:lang w:eastAsia="en-US"/>
        </w:rPr>
        <w:t>)</w:t>
      </w:r>
      <w:r w:rsidR="009B6DDC">
        <w:rPr>
          <w:rFonts w:eastAsia="Times New Roman"/>
          <w:lang w:eastAsia="en-US"/>
        </w:rPr>
        <w:t xml:space="preserve"> </w:t>
      </w:r>
      <w:r w:rsidR="00414608" w:rsidRPr="00923A6C">
        <w:rPr>
          <w:rFonts w:eastAsia="Times New Roman"/>
          <w:lang w:eastAsia="en-US"/>
        </w:rPr>
        <w:t xml:space="preserve">ВЪЗЛОЖИТЕЛЯТ може да </w:t>
      </w:r>
      <w:r w:rsidR="008C76D2">
        <w:rPr>
          <w:rFonts w:eastAsia="Times New Roman"/>
          <w:lang w:eastAsia="en-US"/>
        </w:rPr>
        <w:t xml:space="preserve">прекрати </w:t>
      </w:r>
      <w:r w:rsidR="00414608" w:rsidRPr="00923A6C">
        <w:rPr>
          <w:rFonts w:eastAsia="Times New Roman"/>
          <w:lang w:eastAsia="en-US"/>
        </w:rPr>
        <w:t>договора едностранно без предизвестие:</w:t>
      </w:r>
    </w:p>
    <w:p w:rsidR="00A474D8" w:rsidRPr="00923A6C" w:rsidRDefault="00A474D8" w:rsidP="00590BD1">
      <w:pPr>
        <w:pStyle w:val="ListParagraph"/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rStyle w:val="FontStyle13"/>
          <w:rFonts w:eastAsia="Times New Roman"/>
          <w:sz w:val="24"/>
          <w:szCs w:val="24"/>
          <w:lang w:eastAsia="en-US"/>
        </w:rPr>
      </w:pPr>
      <w:r w:rsidRPr="00923A6C">
        <w:rPr>
          <w:rStyle w:val="FontStyle13"/>
          <w:sz w:val="24"/>
          <w:szCs w:val="24"/>
        </w:rPr>
        <w:t>ако изпълнителят използва подизпълнител, без да е декларирал това в документите за участие, или използва подизпълнител, който е различен от този, който е посочен, освен в случаите, в които замяната, съответно включването на подизпълнител е извършено със съгласието на Възложителя и в съответствие със ЗОП и настоящия Договор;</w:t>
      </w:r>
      <w:r w:rsidR="00232B24">
        <w:rPr>
          <w:rStyle w:val="FontStyle13"/>
          <w:sz w:val="24"/>
          <w:szCs w:val="24"/>
        </w:rPr>
        <w:t>или</w:t>
      </w:r>
    </w:p>
    <w:p w:rsidR="00414608" w:rsidRPr="00923A6C" w:rsidRDefault="00232B24" w:rsidP="00590BD1">
      <w:pPr>
        <w:pStyle w:val="ListParagraph"/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</w:t>
      </w:r>
      <w:r w:rsidRPr="0055444B">
        <w:rPr>
          <w:rFonts w:eastAsia="Times New Roman"/>
          <w:lang w:eastAsia="en-US"/>
        </w:rPr>
        <w:t>ри системно (три и повече пъти)</w:t>
      </w:r>
      <w:r>
        <w:rPr>
          <w:rFonts w:eastAsia="Times New Roman"/>
          <w:lang w:eastAsia="en-US"/>
        </w:rPr>
        <w:t xml:space="preserve"> или пълно </w:t>
      </w:r>
      <w:r w:rsidRPr="0055444B">
        <w:rPr>
          <w:rFonts w:eastAsia="Times New Roman"/>
          <w:lang w:eastAsia="en-US"/>
        </w:rPr>
        <w:t xml:space="preserve">неизпълнение на ИЗПЪЛНИТЕЛЯ на задълженията </w:t>
      </w:r>
      <w:r>
        <w:rPr>
          <w:rFonts w:eastAsia="Times New Roman"/>
          <w:lang w:eastAsia="en-US"/>
        </w:rPr>
        <w:t>му по чл. 18 от договора.</w:t>
      </w:r>
    </w:p>
    <w:p w:rsidR="00414608" w:rsidRPr="00923A6C" w:rsidRDefault="00371FDD" w:rsidP="00923A6C">
      <w:pPr>
        <w:widowControl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Чл. 33. (1)</w:t>
      </w:r>
      <w:r w:rsidR="00414608" w:rsidRPr="00923A6C">
        <w:rPr>
          <w:rFonts w:eastAsia="Times New Roman"/>
          <w:lang w:eastAsia="en-US"/>
        </w:rPr>
        <w:t xml:space="preserve"> Във всички случаи на прекратяване на Договора, освен при прекратяване на юридическо лице – страна по Договора без </w:t>
      </w:r>
      <w:proofErr w:type="spellStart"/>
      <w:r w:rsidR="00414608" w:rsidRPr="00923A6C">
        <w:rPr>
          <w:rFonts w:eastAsia="Times New Roman"/>
          <w:lang w:eastAsia="en-US"/>
        </w:rPr>
        <w:t>правоприемство</w:t>
      </w:r>
      <w:proofErr w:type="spellEnd"/>
      <w:r w:rsidR="00414608" w:rsidRPr="00923A6C">
        <w:rPr>
          <w:rFonts w:eastAsia="Times New Roman"/>
          <w:lang w:eastAsia="en-US"/>
        </w:rPr>
        <w:t>:</w:t>
      </w:r>
    </w:p>
    <w:p w:rsidR="00414608" w:rsidRPr="00923A6C" w:rsidRDefault="00414608" w:rsidP="00590BD1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lastRenderedPageBreak/>
        <w:t>1.</w:t>
      </w:r>
      <w:r w:rsidRPr="00923A6C">
        <w:rPr>
          <w:rFonts w:eastAsia="Times New Roman"/>
          <w:lang w:eastAsia="en-US"/>
        </w:rPr>
        <w:t xml:space="preserve">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</w:t>
      </w:r>
    </w:p>
    <w:p w:rsidR="00414608" w:rsidRPr="00923A6C" w:rsidRDefault="00414608" w:rsidP="00590BD1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t>2.</w:t>
      </w:r>
      <w:r w:rsidRPr="00923A6C">
        <w:rPr>
          <w:rFonts w:eastAsia="Times New Roman"/>
          <w:lang w:eastAsia="en-US"/>
        </w:rPr>
        <w:t xml:space="preserve"> ИЗПЪЛНИТЕЛЯТ се задължава:</w:t>
      </w:r>
    </w:p>
    <w:p w:rsidR="00414608" w:rsidRPr="00923A6C" w:rsidRDefault="00414608" w:rsidP="00590BD1">
      <w:pPr>
        <w:widowControl/>
        <w:autoSpaceDE/>
        <w:autoSpaceDN/>
        <w:adjustRightInd/>
        <w:ind w:firstLine="851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 xml:space="preserve">а) да преустанови изпълнение на дейностите, предмет на договора, с изключение на такива дейности, каквито може да бъдат необходими и поискани от ВЪЗЛОЖИТЕЛЯ; </w:t>
      </w:r>
    </w:p>
    <w:p w:rsidR="00414608" w:rsidRPr="00923A6C" w:rsidRDefault="00414608" w:rsidP="00590BD1">
      <w:pPr>
        <w:widowControl/>
        <w:autoSpaceDE/>
        <w:autoSpaceDN/>
        <w:adjustRightInd/>
        <w:ind w:firstLine="851"/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lang w:eastAsia="en-US"/>
        </w:rPr>
        <w:t>б)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414608" w:rsidRPr="00923A6C" w:rsidRDefault="00371FDD" w:rsidP="00923A6C">
      <w:pPr>
        <w:widowControl/>
        <w:autoSpaceDE/>
        <w:autoSpaceDN/>
        <w:adjustRightInd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(2) </w:t>
      </w:r>
      <w:r w:rsidR="00414608" w:rsidRPr="00923A6C">
        <w:rPr>
          <w:rFonts w:eastAsia="Times New Roman"/>
          <w:lang w:eastAsia="en-US"/>
        </w:rPr>
        <w:t xml:space="preserve"> При предсрочно прекратяване на Договора ВЪЗЛОЖИТЕЛЯТ е длъжен да заплати на ИЗПЪЛНИТЕЛЯ реално изпълнените и приети по установения ред дейности.</w:t>
      </w:r>
    </w:p>
    <w:p w:rsidR="001E7E87" w:rsidRPr="00923A6C" w:rsidRDefault="001E7E87" w:rsidP="00923A6C">
      <w:pPr>
        <w:pStyle w:val="Style7"/>
        <w:widowControl/>
        <w:tabs>
          <w:tab w:val="left" w:pos="0"/>
        </w:tabs>
        <w:spacing w:before="55"/>
        <w:contextualSpacing/>
        <w:rPr>
          <w:rStyle w:val="FontStyle11"/>
          <w:sz w:val="24"/>
          <w:szCs w:val="24"/>
          <w:lang w:val="en-US"/>
        </w:rPr>
      </w:pPr>
    </w:p>
    <w:p w:rsidR="00CC17E7" w:rsidRPr="00923A6C" w:rsidRDefault="002B5C48" w:rsidP="00923A6C">
      <w:pPr>
        <w:pStyle w:val="Style7"/>
        <w:widowControl/>
        <w:tabs>
          <w:tab w:val="left" w:pos="0"/>
        </w:tabs>
        <w:spacing w:before="55"/>
        <w:contextualSpacing/>
        <w:jc w:val="center"/>
        <w:rPr>
          <w:rStyle w:val="FontStyle11"/>
          <w:sz w:val="24"/>
          <w:szCs w:val="24"/>
        </w:rPr>
      </w:pPr>
      <w:r w:rsidRPr="00923A6C">
        <w:rPr>
          <w:rStyle w:val="FontStyle11"/>
          <w:sz w:val="24"/>
          <w:szCs w:val="24"/>
        </w:rPr>
        <w:t>X</w:t>
      </w:r>
      <w:r w:rsidR="00923A6C">
        <w:rPr>
          <w:rStyle w:val="FontStyle11"/>
          <w:sz w:val="24"/>
          <w:szCs w:val="24"/>
          <w:lang w:val="en-US"/>
        </w:rPr>
        <w:t>I</w:t>
      </w:r>
      <w:r w:rsidRPr="00923A6C">
        <w:rPr>
          <w:rStyle w:val="FontStyle11"/>
          <w:sz w:val="24"/>
          <w:szCs w:val="24"/>
        </w:rPr>
        <w:t>.</w:t>
      </w:r>
      <w:r w:rsidRPr="00923A6C">
        <w:rPr>
          <w:rStyle w:val="FontStyle11"/>
          <w:b w:val="0"/>
          <w:bCs w:val="0"/>
          <w:sz w:val="24"/>
          <w:szCs w:val="24"/>
        </w:rPr>
        <w:tab/>
      </w:r>
      <w:r w:rsidRPr="00923A6C">
        <w:rPr>
          <w:rStyle w:val="FontStyle11"/>
          <w:sz w:val="24"/>
          <w:szCs w:val="24"/>
        </w:rPr>
        <w:t>ОТГОВОРНОСТ ЗА НЕИЗПЪЛНЕНИЕ</w:t>
      </w:r>
    </w:p>
    <w:p w:rsidR="00503CC5" w:rsidRPr="001020B5" w:rsidRDefault="00F63550" w:rsidP="00076536">
      <w:pPr>
        <w:pStyle w:val="Style3"/>
        <w:widowControl/>
        <w:tabs>
          <w:tab w:val="left" w:pos="1202"/>
        </w:tabs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Чл. </w:t>
      </w:r>
      <w:r w:rsidR="00F27396">
        <w:rPr>
          <w:rStyle w:val="FontStyle13"/>
          <w:b/>
          <w:sz w:val="24"/>
          <w:szCs w:val="24"/>
        </w:rPr>
        <w:t>3</w:t>
      </w:r>
      <w:r w:rsidR="00371FDD">
        <w:rPr>
          <w:rStyle w:val="FontStyle13"/>
          <w:b/>
          <w:sz w:val="24"/>
          <w:szCs w:val="24"/>
        </w:rPr>
        <w:t>4</w:t>
      </w:r>
      <w:r w:rsidR="000E7595" w:rsidRPr="00923A6C">
        <w:rPr>
          <w:rStyle w:val="FontStyle13"/>
          <w:b/>
          <w:sz w:val="24"/>
          <w:szCs w:val="24"/>
        </w:rPr>
        <w:t>.</w:t>
      </w:r>
      <w:r w:rsidR="000E7595" w:rsidRPr="00923A6C">
        <w:rPr>
          <w:rStyle w:val="FontStyle13"/>
          <w:sz w:val="24"/>
          <w:szCs w:val="24"/>
        </w:rPr>
        <w:t xml:space="preserve"> </w:t>
      </w:r>
      <w:r w:rsidR="00222D0B" w:rsidRPr="00923A6C">
        <w:rPr>
          <w:rStyle w:val="FontStyle13"/>
          <w:sz w:val="24"/>
          <w:szCs w:val="24"/>
        </w:rPr>
        <w:t>При забавено изпълнение на задължения по договора от страна на Изпълнителя, същият заплаща на Възложителя неустойка в размер на</w:t>
      </w:r>
      <w:r w:rsidR="002B5C48" w:rsidRPr="00923A6C">
        <w:rPr>
          <w:rStyle w:val="FontStyle13"/>
          <w:sz w:val="24"/>
          <w:szCs w:val="24"/>
        </w:rPr>
        <w:t xml:space="preserve"> 0,5 % върху стойността </w:t>
      </w:r>
      <w:r w:rsidR="00222D0B" w:rsidRPr="00923A6C">
        <w:rPr>
          <w:rStyle w:val="FontStyle13"/>
          <w:sz w:val="24"/>
          <w:szCs w:val="24"/>
        </w:rPr>
        <w:t xml:space="preserve">по чл. 6, ал. 1 от договора за всеки </w:t>
      </w:r>
      <w:r w:rsidR="00484110">
        <w:rPr>
          <w:rStyle w:val="FontStyle13"/>
          <w:sz w:val="24"/>
          <w:szCs w:val="24"/>
        </w:rPr>
        <w:t>просрочен ден, но не повече от 3</w:t>
      </w:r>
      <w:r w:rsidR="002B5C48" w:rsidRPr="00923A6C">
        <w:rPr>
          <w:rStyle w:val="FontStyle13"/>
          <w:sz w:val="24"/>
          <w:szCs w:val="24"/>
        </w:rPr>
        <w:t>0 % (</w:t>
      </w:r>
      <w:r w:rsidR="00484110">
        <w:rPr>
          <w:rStyle w:val="FontStyle13"/>
          <w:sz w:val="24"/>
          <w:szCs w:val="24"/>
        </w:rPr>
        <w:t>три</w:t>
      </w:r>
      <w:r w:rsidR="002B5C48" w:rsidRPr="00923A6C">
        <w:rPr>
          <w:rStyle w:val="FontStyle13"/>
          <w:sz w:val="24"/>
          <w:szCs w:val="24"/>
        </w:rPr>
        <w:t>десет процента)</w:t>
      </w:r>
      <w:r w:rsidR="00227004" w:rsidRPr="00923A6C">
        <w:rPr>
          <w:rStyle w:val="FontStyle13"/>
          <w:sz w:val="24"/>
          <w:szCs w:val="24"/>
        </w:rPr>
        <w:t xml:space="preserve"> от същата</w:t>
      </w:r>
      <w:r w:rsidR="002B5C48" w:rsidRPr="00923A6C">
        <w:rPr>
          <w:rStyle w:val="FontStyle13"/>
          <w:sz w:val="24"/>
          <w:szCs w:val="24"/>
        </w:rPr>
        <w:t>.</w:t>
      </w:r>
      <w:r w:rsidR="009F76A0">
        <w:rPr>
          <w:rStyle w:val="FontStyle13"/>
          <w:sz w:val="24"/>
          <w:szCs w:val="24"/>
        </w:rPr>
        <w:t xml:space="preserve"> В случай на </w:t>
      </w:r>
      <w:r w:rsidR="004D6C00">
        <w:rPr>
          <w:rStyle w:val="FontStyle13"/>
          <w:sz w:val="24"/>
          <w:szCs w:val="24"/>
        </w:rPr>
        <w:t>неспазване</w:t>
      </w:r>
      <w:r w:rsidR="009F76A0">
        <w:rPr>
          <w:rStyle w:val="FontStyle13"/>
          <w:sz w:val="24"/>
          <w:szCs w:val="24"/>
        </w:rPr>
        <w:t xml:space="preserve"> </w:t>
      </w:r>
      <w:r w:rsidR="004D6C00">
        <w:rPr>
          <w:rStyle w:val="FontStyle13"/>
          <w:sz w:val="24"/>
          <w:szCs w:val="24"/>
        </w:rPr>
        <w:t xml:space="preserve">на предвиден в договора срок за изпълнение на задължение с повече от 10 дни, </w:t>
      </w:r>
      <w:r w:rsidR="00EF1FAD">
        <w:rPr>
          <w:rStyle w:val="FontStyle13"/>
          <w:sz w:val="24"/>
          <w:szCs w:val="24"/>
        </w:rPr>
        <w:t>ВЪЗЛОЖИТЕЛЯТ има</w:t>
      </w:r>
      <w:r w:rsidR="004D6C00" w:rsidRPr="00923A6C">
        <w:rPr>
          <w:rStyle w:val="FontStyle13"/>
          <w:sz w:val="24"/>
          <w:szCs w:val="24"/>
        </w:rPr>
        <w:t xml:space="preserve"> право да получи неустойка в размер на сумата по гаранцията за изпълнение на договора, включително да усвои сумата по гаранцията за изпълнение на договора</w:t>
      </w:r>
      <w:r w:rsidR="004D6C00">
        <w:rPr>
          <w:rStyle w:val="FontStyle13"/>
          <w:sz w:val="24"/>
          <w:szCs w:val="24"/>
        </w:rPr>
        <w:t>,</w:t>
      </w:r>
      <w:r w:rsidR="004D6C00" w:rsidRPr="00923A6C">
        <w:rPr>
          <w:rStyle w:val="FontStyle13"/>
          <w:sz w:val="24"/>
          <w:szCs w:val="24"/>
        </w:rPr>
        <w:t xml:space="preserve"> </w:t>
      </w:r>
      <w:r w:rsidR="00503CC5" w:rsidRPr="001020B5">
        <w:rPr>
          <w:rStyle w:val="FontStyle13"/>
          <w:sz w:val="24"/>
          <w:szCs w:val="24"/>
        </w:rPr>
        <w:t xml:space="preserve">както и право да прекрати договора </w:t>
      </w:r>
      <w:r w:rsidR="00503CC5">
        <w:rPr>
          <w:rStyle w:val="FontStyle13"/>
          <w:sz w:val="24"/>
          <w:szCs w:val="24"/>
        </w:rPr>
        <w:t>с 10 -дневно писмено предизвестие.</w:t>
      </w:r>
    </w:p>
    <w:p w:rsidR="008E24BC" w:rsidRPr="00923A6C" w:rsidRDefault="00F63550" w:rsidP="008E24BC">
      <w:pPr>
        <w:pStyle w:val="Style3"/>
        <w:widowControl/>
        <w:tabs>
          <w:tab w:val="left" w:pos="1102"/>
        </w:tabs>
        <w:spacing w:before="7"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Чл. </w:t>
      </w:r>
      <w:r w:rsidR="00371FDD">
        <w:rPr>
          <w:rStyle w:val="FontStyle13"/>
          <w:b/>
          <w:sz w:val="24"/>
          <w:szCs w:val="24"/>
        </w:rPr>
        <w:t>35</w:t>
      </w:r>
      <w:r w:rsidR="00E60C8E" w:rsidRPr="00923A6C">
        <w:rPr>
          <w:rStyle w:val="FontStyle13"/>
          <w:b/>
          <w:sz w:val="24"/>
          <w:szCs w:val="24"/>
        </w:rPr>
        <w:t>.</w:t>
      </w:r>
      <w:r w:rsidR="00E60C8E" w:rsidRPr="00923A6C">
        <w:rPr>
          <w:rStyle w:val="FontStyle13"/>
          <w:sz w:val="24"/>
          <w:szCs w:val="24"/>
        </w:rPr>
        <w:t xml:space="preserve"> </w:t>
      </w:r>
      <w:r w:rsidR="008E24BC" w:rsidRPr="00923A6C">
        <w:rPr>
          <w:rStyle w:val="FontStyle13"/>
          <w:sz w:val="24"/>
          <w:szCs w:val="24"/>
        </w:rPr>
        <w:t xml:space="preserve">При неспазване с повече от 10 (десет) дни на указан в съответния констативен протокол срок за отстраняване на </w:t>
      </w:r>
      <w:r w:rsidR="008E24BC">
        <w:rPr>
          <w:rStyle w:val="FontStyle13"/>
          <w:sz w:val="24"/>
          <w:szCs w:val="24"/>
        </w:rPr>
        <w:t>констатирани недостатъци на софтуера</w:t>
      </w:r>
      <w:r w:rsidR="00EF1FAD">
        <w:rPr>
          <w:rStyle w:val="FontStyle13"/>
          <w:sz w:val="24"/>
          <w:szCs w:val="24"/>
        </w:rPr>
        <w:t>, ВЪЗЛОЖИТЕЛЯТ има</w:t>
      </w:r>
      <w:r w:rsidR="008E24BC" w:rsidRPr="00923A6C">
        <w:rPr>
          <w:rStyle w:val="FontStyle13"/>
          <w:sz w:val="24"/>
          <w:szCs w:val="24"/>
        </w:rPr>
        <w:t xml:space="preserve"> право да получи неустойка в размер на сумата по гаранцията за изпълнение на договора, включително да усвои сумата по гаранцията за изпълнение на договора</w:t>
      </w:r>
      <w:r w:rsidR="008E24BC">
        <w:rPr>
          <w:rStyle w:val="FontStyle13"/>
          <w:sz w:val="24"/>
          <w:szCs w:val="24"/>
        </w:rPr>
        <w:t>,</w:t>
      </w:r>
      <w:r w:rsidR="008E24BC" w:rsidRPr="00923A6C">
        <w:rPr>
          <w:rStyle w:val="FontStyle13"/>
          <w:sz w:val="24"/>
          <w:szCs w:val="24"/>
        </w:rPr>
        <w:t xml:space="preserve"> както и право да прекрати договора</w:t>
      </w:r>
      <w:r w:rsidR="00AF0AF5" w:rsidRPr="00AF0AF5">
        <w:rPr>
          <w:rStyle w:val="FontStyle13"/>
          <w:sz w:val="24"/>
          <w:szCs w:val="24"/>
        </w:rPr>
        <w:t xml:space="preserve"> </w:t>
      </w:r>
      <w:r w:rsidR="00AF0AF5">
        <w:rPr>
          <w:rStyle w:val="FontStyle13"/>
          <w:sz w:val="24"/>
          <w:szCs w:val="24"/>
        </w:rPr>
        <w:t>с 10 -дневно писмено предизвестие.</w:t>
      </w:r>
    </w:p>
    <w:p w:rsidR="009851CA" w:rsidRPr="00923A6C" w:rsidRDefault="00F63550" w:rsidP="009851CA">
      <w:pPr>
        <w:pStyle w:val="Style3"/>
        <w:widowControl/>
        <w:tabs>
          <w:tab w:val="left" w:pos="1102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Чл. </w:t>
      </w:r>
      <w:r w:rsidR="00371FDD">
        <w:rPr>
          <w:rStyle w:val="FontStyle13"/>
          <w:b/>
          <w:sz w:val="24"/>
          <w:szCs w:val="24"/>
        </w:rPr>
        <w:t>36</w:t>
      </w:r>
      <w:r w:rsidR="008E24BC" w:rsidRPr="008E24BC">
        <w:rPr>
          <w:rStyle w:val="FontStyle13"/>
          <w:b/>
          <w:sz w:val="24"/>
          <w:szCs w:val="24"/>
        </w:rPr>
        <w:t>.</w:t>
      </w:r>
      <w:r w:rsidR="008E24BC">
        <w:rPr>
          <w:rStyle w:val="FontStyle13"/>
          <w:sz w:val="24"/>
          <w:szCs w:val="24"/>
        </w:rPr>
        <w:t xml:space="preserve"> </w:t>
      </w:r>
      <w:r w:rsidR="009851CA" w:rsidRPr="00923A6C">
        <w:rPr>
          <w:rStyle w:val="FontStyle13"/>
          <w:sz w:val="24"/>
          <w:szCs w:val="24"/>
        </w:rPr>
        <w:t>При системно (три и повече пъти)</w:t>
      </w:r>
      <w:r w:rsidR="00EF1FAD">
        <w:rPr>
          <w:rStyle w:val="FontStyle13"/>
          <w:sz w:val="24"/>
          <w:szCs w:val="24"/>
        </w:rPr>
        <w:t xml:space="preserve"> </w:t>
      </w:r>
      <w:r w:rsidR="009851CA" w:rsidRPr="00923A6C">
        <w:rPr>
          <w:rStyle w:val="FontStyle13"/>
          <w:sz w:val="24"/>
          <w:szCs w:val="24"/>
        </w:rPr>
        <w:t xml:space="preserve">неизпълнение, включително отказ за изпълнение на задълженията </w:t>
      </w:r>
      <w:r w:rsidR="001B16A9">
        <w:rPr>
          <w:rStyle w:val="FontStyle13"/>
          <w:sz w:val="24"/>
          <w:szCs w:val="24"/>
        </w:rPr>
        <w:t>по чл.</w:t>
      </w:r>
      <w:r w:rsidR="00BF511E">
        <w:rPr>
          <w:rStyle w:val="FontStyle13"/>
          <w:sz w:val="24"/>
          <w:szCs w:val="24"/>
        </w:rPr>
        <w:t xml:space="preserve"> 18</w:t>
      </w:r>
      <w:r w:rsidR="001B16A9">
        <w:rPr>
          <w:rStyle w:val="FontStyle13"/>
          <w:sz w:val="24"/>
          <w:szCs w:val="24"/>
        </w:rPr>
        <w:t xml:space="preserve"> </w:t>
      </w:r>
      <w:r w:rsidR="009851CA" w:rsidRPr="00923A6C">
        <w:rPr>
          <w:rStyle w:val="FontStyle13"/>
          <w:sz w:val="24"/>
          <w:szCs w:val="24"/>
        </w:rPr>
        <w:t xml:space="preserve">, </w:t>
      </w:r>
      <w:r w:rsidR="00BF511E" w:rsidRPr="00923A6C">
        <w:rPr>
          <w:rStyle w:val="FontStyle13"/>
          <w:sz w:val="24"/>
          <w:szCs w:val="24"/>
        </w:rPr>
        <w:t>ИЗПЪЛНИТЕЛЯТ</w:t>
      </w:r>
      <w:r w:rsidR="009851CA" w:rsidRPr="00923A6C">
        <w:rPr>
          <w:rStyle w:val="FontStyle13"/>
          <w:sz w:val="24"/>
          <w:szCs w:val="24"/>
        </w:rPr>
        <w:t xml:space="preserve"> дължи на </w:t>
      </w:r>
      <w:r w:rsidR="00BF511E" w:rsidRPr="00923A6C">
        <w:rPr>
          <w:rStyle w:val="FontStyle13"/>
          <w:sz w:val="24"/>
          <w:szCs w:val="24"/>
        </w:rPr>
        <w:t>ВЪЗЛОЖИТЕЛЯ</w:t>
      </w:r>
      <w:r w:rsidR="009851CA" w:rsidRPr="00923A6C">
        <w:rPr>
          <w:rStyle w:val="FontStyle13"/>
          <w:sz w:val="24"/>
          <w:szCs w:val="24"/>
        </w:rPr>
        <w:t xml:space="preserve"> неустойка в размер на 2 % (д</w:t>
      </w:r>
      <w:r w:rsidR="00BF511E">
        <w:rPr>
          <w:rStyle w:val="FontStyle13"/>
          <w:sz w:val="24"/>
          <w:szCs w:val="24"/>
        </w:rPr>
        <w:t>ва процента) от общата цена на Д</w:t>
      </w:r>
      <w:r w:rsidR="009851CA" w:rsidRPr="00923A6C">
        <w:rPr>
          <w:rStyle w:val="FontStyle13"/>
          <w:sz w:val="24"/>
          <w:szCs w:val="24"/>
        </w:rPr>
        <w:t xml:space="preserve">оговора по чл. 6, ал. 1. </w:t>
      </w:r>
    </w:p>
    <w:p w:rsidR="009851CA" w:rsidRPr="00923A6C" w:rsidRDefault="00371FDD" w:rsidP="009851CA">
      <w:pPr>
        <w:pStyle w:val="Style3"/>
        <w:widowControl/>
        <w:tabs>
          <w:tab w:val="left" w:pos="1102"/>
        </w:tabs>
        <w:spacing w:before="7"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37</w:t>
      </w:r>
      <w:r w:rsidR="009851CA" w:rsidRPr="00923A6C">
        <w:rPr>
          <w:rStyle w:val="FontStyle13"/>
          <w:b/>
          <w:sz w:val="24"/>
          <w:szCs w:val="24"/>
        </w:rPr>
        <w:t xml:space="preserve">. </w:t>
      </w:r>
      <w:r w:rsidR="009851CA" w:rsidRPr="00923A6C">
        <w:rPr>
          <w:rStyle w:val="FontStyle13"/>
          <w:sz w:val="24"/>
          <w:szCs w:val="24"/>
        </w:rPr>
        <w:t>ВЪЗЛОЖИТЕЛЯТ дължи на ИЗПЪЛНИТЕЛЯ неустойка за забавено плащане в размер 0,5 %</w:t>
      </w:r>
      <w:r w:rsidR="009851CA">
        <w:rPr>
          <w:rStyle w:val="FontStyle13"/>
          <w:sz w:val="24"/>
          <w:szCs w:val="24"/>
        </w:rPr>
        <w:t xml:space="preserve"> (нула цяло и пет процента)</w:t>
      </w:r>
      <w:r w:rsidR="009851CA" w:rsidRPr="00923A6C">
        <w:rPr>
          <w:rStyle w:val="FontStyle13"/>
          <w:sz w:val="24"/>
          <w:szCs w:val="24"/>
        </w:rPr>
        <w:t xml:space="preserve"> върху неиздължената сума за всеки </w:t>
      </w:r>
      <w:r w:rsidR="009851CA">
        <w:rPr>
          <w:rStyle w:val="FontStyle13"/>
          <w:sz w:val="24"/>
          <w:szCs w:val="24"/>
        </w:rPr>
        <w:t>просрочен ден, но не повече от 3</w:t>
      </w:r>
      <w:r w:rsidR="009851CA" w:rsidRPr="00923A6C">
        <w:rPr>
          <w:rStyle w:val="FontStyle13"/>
          <w:sz w:val="24"/>
          <w:szCs w:val="24"/>
        </w:rPr>
        <w:t>0 % (</w:t>
      </w:r>
      <w:r w:rsidR="009851CA">
        <w:rPr>
          <w:rStyle w:val="FontStyle13"/>
          <w:sz w:val="24"/>
          <w:szCs w:val="24"/>
        </w:rPr>
        <w:t>три</w:t>
      </w:r>
      <w:r w:rsidR="009851CA" w:rsidRPr="00923A6C">
        <w:rPr>
          <w:rStyle w:val="FontStyle13"/>
          <w:sz w:val="24"/>
          <w:szCs w:val="24"/>
        </w:rPr>
        <w:t>десет процента) от същата.</w:t>
      </w:r>
    </w:p>
    <w:p w:rsidR="009851CA" w:rsidRPr="00923A6C" w:rsidRDefault="00371FDD" w:rsidP="001E224D">
      <w:pPr>
        <w:pStyle w:val="Style3"/>
        <w:widowControl/>
        <w:tabs>
          <w:tab w:val="left" w:pos="1102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38</w:t>
      </w:r>
      <w:r w:rsidR="009851CA" w:rsidRPr="00923A6C">
        <w:rPr>
          <w:rStyle w:val="FontStyle13"/>
          <w:b/>
          <w:sz w:val="24"/>
          <w:szCs w:val="24"/>
        </w:rPr>
        <w:t>.</w:t>
      </w:r>
      <w:r w:rsidR="009851CA" w:rsidRPr="00923A6C">
        <w:rPr>
          <w:rStyle w:val="FontStyle13"/>
          <w:sz w:val="24"/>
          <w:szCs w:val="24"/>
        </w:rPr>
        <w:t xml:space="preserve"> </w:t>
      </w:r>
      <w:r w:rsidR="009851CA" w:rsidRPr="00923A6C">
        <w:rPr>
          <w:rStyle w:val="FontStyle58"/>
          <w:sz w:val="24"/>
          <w:szCs w:val="24"/>
        </w:rPr>
        <w:t>Плащането на неустойките, уговорени в този договор, не ограничава правото на</w:t>
      </w:r>
      <w:r w:rsidR="009851CA">
        <w:rPr>
          <w:rStyle w:val="FontStyle58"/>
          <w:sz w:val="24"/>
          <w:szCs w:val="24"/>
        </w:rPr>
        <w:t xml:space="preserve"> изправната с</w:t>
      </w:r>
      <w:r w:rsidR="009851CA" w:rsidRPr="00923A6C">
        <w:rPr>
          <w:rStyle w:val="FontStyle58"/>
          <w:sz w:val="24"/>
          <w:szCs w:val="24"/>
        </w:rPr>
        <w:t>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430B95" w:rsidRPr="00923A6C" w:rsidRDefault="00430B95" w:rsidP="009851CA">
      <w:pPr>
        <w:pStyle w:val="Style3"/>
        <w:widowControl/>
        <w:tabs>
          <w:tab w:val="left" w:pos="1102"/>
        </w:tabs>
        <w:spacing w:line="240" w:lineRule="auto"/>
        <w:ind w:firstLine="0"/>
        <w:contextualSpacing/>
      </w:pPr>
      <w:bookmarkStart w:id="0" w:name="_GoBack"/>
      <w:bookmarkEnd w:id="0"/>
    </w:p>
    <w:p w:rsidR="00D70D47" w:rsidRPr="00923A6C" w:rsidRDefault="00D70D47" w:rsidP="00923A6C">
      <w:pPr>
        <w:widowControl/>
        <w:spacing w:before="91"/>
        <w:ind w:left="734"/>
        <w:contextualSpacing/>
        <w:jc w:val="center"/>
        <w:rPr>
          <w:b/>
          <w:bCs/>
        </w:rPr>
      </w:pPr>
      <w:r w:rsidRPr="00923A6C">
        <w:rPr>
          <w:b/>
          <w:bCs/>
        </w:rPr>
        <w:t>X</w:t>
      </w:r>
      <w:r w:rsidR="00923A6C">
        <w:rPr>
          <w:b/>
          <w:bCs/>
          <w:lang w:val="en-US"/>
        </w:rPr>
        <w:t>I</w:t>
      </w:r>
      <w:r w:rsidRPr="00923A6C">
        <w:rPr>
          <w:b/>
          <w:bCs/>
        </w:rPr>
        <w:t>I. СЪОБЩЕНИЯ</w:t>
      </w:r>
    </w:p>
    <w:p w:rsidR="00D70D47" w:rsidRPr="00923A6C" w:rsidRDefault="00D70D47" w:rsidP="00923A6C">
      <w:pPr>
        <w:widowControl/>
        <w:contextualSpacing/>
        <w:jc w:val="both"/>
      </w:pPr>
      <w:r w:rsidRPr="00923A6C">
        <w:rPr>
          <w:b/>
        </w:rPr>
        <w:t xml:space="preserve">Чл. </w:t>
      </w:r>
      <w:r w:rsidR="00371FDD">
        <w:rPr>
          <w:b/>
        </w:rPr>
        <w:t>39</w:t>
      </w:r>
      <w:r w:rsidR="00076536">
        <w:rPr>
          <w:b/>
        </w:rPr>
        <w:t>.</w:t>
      </w:r>
      <w:r w:rsidRPr="00923A6C">
        <w:rPr>
          <w:b/>
        </w:rPr>
        <w:t xml:space="preserve"> (1)</w:t>
      </w:r>
      <w:r w:rsidRPr="00923A6C">
        <w:t xml:space="preserve"> 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D70D47" w:rsidRPr="00923A6C" w:rsidRDefault="00D70D47" w:rsidP="00923A6C">
      <w:pPr>
        <w:widowControl/>
        <w:spacing w:before="115"/>
        <w:contextualSpacing/>
        <w:jc w:val="both"/>
      </w:pPr>
      <w:r w:rsidRPr="00923A6C">
        <w:rPr>
          <w:b/>
        </w:rPr>
        <w:t>(2)</w:t>
      </w:r>
      <w:r w:rsidRPr="00923A6C">
        <w:t xml:space="preserve"> Адресите на страните по договора са:</w:t>
      </w:r>
    </w:p>
    <w:p w:rsidR="00D70D47" w:rsidRPr="00923A6C" w:rsidRDefault="00D70D47" w:rsidP="00923A6C">
      <w:pPr>
        <w:widowControl/>
        <w:tabs>
          <w:tab w:val="left" w:leader="dot" w:pos="8261"/>
        </w:tabs>
        <w:spacing w:before="149"/>
        <w:ind w:left="763"/>
        <w:contextualSpacing/>
        <w:jc w:val="both"/>
      </w:pPr>
      <w:r w:rsidRPr="00923A6C">
        <w:t xml:space="preserve">На   ИЗПЪЛНИТЕЛЯ:      </w:t>
      </w:r>
      <w:r w:rsidRPr="00923A6C">
        <w:tab/>
        <w:t>,</w:t>
      </w:r>
    </w:p>
    <w:p w:rsidR="00D70D47" w:rsidRPr="00923A6C" w:rsidRDefault="00D70D47" w:rsidP="00923A6C">
      <w:pPr>
        <w:widowControl/>
        <w:tabs>
          <w:tab w:val="left" w:leader="dot" w:pos="2741"/>
          <w:tab w:val="left" w:leader="dot" w:pos="4258"/>
          <w:tab w:val="left" w:leader="dot" w:pos="7373"/>
        </w:tabs>
        <w:spacing w:before="29"/>
        <w:contextualSpacing/>
        <w:jc w:val="both"/>
        <w:rPr>
          <w:lang w:val="en-US"/>
        </w:rPr>
      </w:pPr>
      <w:r w:rsidRPr="00923A6C">
        <w:t>п.к</w:t>
      </w:r>
      <w:r w:rsidRPr="00923A6C">
        <w:tab/>
        <w:t>,   тел</w:t>
      </w:r>
      <w:r w:rsidRPr="00923A6C">
        <w:tab/>
        <w:t xml:space="preserve">;   факс   </w:t>
      </w:r>
      <w:r w:rsidRPr="00923A6C">
        <w:tab/>
        <w:t xml:space="preserve">;   </w:t>
      </w:r>
      <w:r w:rsidRPr="00923A6C">
        <w:rPr>
          <w:lang w:val="en-US"/>
        </w:rPr>
        <w:t>e-mail</w:t>
      </w:r>
    </w:p>
    <w:p w:rsidR="00D70D47" w:rsidRPr="00923A6C" w:rsidRDefault="00D70D47" w:rsidP="00923A6C">
      <w:pPr>
        <w:widowControl/>
        <w:tabs>
          <w:tab w:val="left" w:leader="dot" w:pos="8222"/>
        </w:tabs>
        <w:spacing w:before="53"/>
        <w:ind w:left="734"/>
        <w:contextualSpacing/>
        <w:jc w:val="both"/>
      </w:pPr>
      <w:r w:rsidRPr="00923A6C">
        <w:t xml:space="preserve">На ВЪЗЛОЖИТЕЛЯ: </w:t>
      </w:r>
      <w:r w:rsidRPr="00923A6C">
        <w:tab/>
        <w:t>,</w:t>
      </w:r>
    </w:p>
    <w:p w:rsidR="00D70D47" w:rsidRPr="00923A6C" w:rsidRDefault="00D70D47" w:rsidP="00923A6C">
      <w:pPr>
        <w:widowControl/>
        <w:tabs>
          <w:tab w:val="left" w:leader="dot" w:pos="2746"/>
          <w:tab w:val="left" w:leader="dot" w:pos="4258"/>
          <w:tab w:val="left" w:leader="dot" w:pos="7368"/>
        </w:tabs>
        <w:spacing w:before="96"/>
        <w:contextualSpacing/>
        <w:jc w:val="both"/>
        <w:rPr>
          <w:lang w:val="en-US"/>
        </w:rPr>
      </w:pPr>
      <w:r w:rsidRPr="00923A6C">
        <w:t>п.к</w:t>
      </w:r>
      <w:r w:rsidRPr="00923A6C">
        <w:tab/>
        <w:t>,   тел</w:t>
      </w:r>
      <w:r w:rsidRPr="00923A6C">
        <w:tab/>
        <w:t xml:space="preserve">;   факс   </w:t>
      </w:r>
      <w:r w:rsidRPr="00923A6C">
        <w:tab/>
        <w:t xml:space="preserve">;   </w:t>
      </w:r>
      <w:r w:rsidRPr="00923A6C">
        <w:rPr>
          <w:lang w:val="en-US"/>
        </w:rPr>
        <w:t>e-mail</w:t>
      </w:r>
    </w:p>
    <w:p w:rsidR="00D70D47" w:rsidRPr="00923A6C" w:rsidRDefault="00D70D47" w:rsidP="00923A6C">
      <w:pPr>
        <w:widowControl/>
        <w:numPr>
          <w:ilvl w:val="0"/>
          <w:numId w:val="32"/>
        </w:numPr>
        <w:tabs>
          <w:tab w:val="left" w:pos="426"/>
          <w:tab w:val="left" w:pos="1258"/>
        </w:tabs>
        <w:spacing w:before="254"/>
        <w:ind w:left="0" w:firstLine="0"/>
        <w:contextualSpacing/>
        <w:jc w:val="both"/>
      </w:pPr>
      <w:r w:rsidRPr="00923A6C">
        <w:t>Когато някоя от страните е променила адреса си, посочен по-горе, без да уведоми за новия си адрес другата страна, поканите и съобщенията ще се считат за връчени и когато са изпратени на стария адрес.</w:t>
      </w:r>
    </w:p>
    <w:p w:rsidR="00D70D47" w:rsidRPr="00923A6C" w:rsidRDefault="00D70D47" w:rsidP="00923A6C">
      <w:pPr>
        <w:widowControl/>
        <w:numPr>
          <w:ilvl w:val="0"/>
          <w:numId w:val="32"/>
        </w:numPr>
        <w:tabs>
          <w:tab w:val="left" w:pos="426"/>
          <w:tab w:val="left" w:pos="1258"/>
        </w:tabs>
        <w:spacing w:before="5"/>
        <w:ind w:left="0" w:firstLine="0"/>
        <w:contextualSpacing/>
        <w:jc w:val="both"/>
      </w:pPr>
      <w:r w:rsidRPr="00923A6C">
        <w:t>За дата на съобщението се смята:</w:t>
      </w:r>
    </w:p>
    <w:p w:rsidR="00D70D47" w:rsidRPr="00923A6C" w:rsidRDefault="00D70D47" w:rsidP="00923A6C">
      <w:pPr>
        <w:widowControl/>
        <w:numPr>
          <w:ilvl w:val="0"/>
          <w:numId w:val="31"/>
        </w:numPr>
        <w:tabs>
          <w:tab w:val="left" w:pos="567"/>
        </w:tabs>
        <w:contextualSpacing/>
        <w:jc w:val="both"/>
      </w:pPr>
      <w:r w:rsidRPr="00923A6C">
        <w:t>датата на предаване - при ръчно предаване;</w:t>
      </w:r>
    </w:p>
    <w:p w:rsidR="00D70D47" w:rsidRPr="00923A6C" w:rsidRDefault="00D70D47" w:rsidP="00923A6C">
      <w:pPr>
        <w:widowControl/>
        <w:numPr>
          <w:ilvl w:val="0"/>
          <w:numId w:val="31"/>
        </w:numPr>
        <w:tabs>
          <w:tab w:val="left" w:pos="567"/>
        </w:tabs>
        <w:contextualSpacing/>
        <w:jc w:val="both"/>
      </w:pPr>
      <w:r w:rsidRPr="00923A6C">
        <w:t>датата, отбелязана на обратната разписка - при изпращане по пощата;</w:t>
      </w:r>
    </w:p>
    <w:p w:rsidR="00D70D47" w:rsidRPr="00923A6C" w:rsidRDefault="00D70D47" w:rsidP="00923A6C">
      <w:pPr>
        <w:widowControl/>
        <w:numPr>
          <w:ilvl w:val="0"/>
          <w:numId w:val="31"/>
        </w:numPr>
        <w:tabs>
          <w:tab w:val="left" w:pos="567"/>
        </w:tabs>
        <w:contextualSpacing/>
        <w:jc w:val="both"/>
      </w:pPr>
      <w:r w:rsidRPr="00923A6C">
        <w:t>датата на приемане - при изпращане по факс.</w:t>
      </w:r>
    </w:p>
    <w:p w:rsidR="00D70D47" w:rsidRPr="00923A6C" w:rsidRDefault="00D70D47" w:rsidP="00923A6C">
      <w:pPr>
        <w:widowControl/>
        <w:spacing w:before="86"/>
        <w:contextualSpacing/>
        <w:rPr>
          <w:b/>
          <w:bCs/>
        </w:rPr>
      </w:pPr>
    </w:p>
    <w:p w:rsidR="00D70D47" w:rsidRPr="00923A6C" w:rsidRDefault="00D70D47" w:rsidP="00923A6C">
      <w:pPr>
        <w:widowControl/>
        <w:spacing w:before="86"/>
        <w:ind w:left="706"/>
        <w:contextualSpacing/>
        <w:jc w:val="center"/>
        <w:rPr>
          <w:b/>
          <w:bCs/>
        </w:rPr>
      </w:pPr>
      <w:r w:rsidRPr="00923A6C">
        <w:rPr>
          <w:b/>
          <w:bCs/>
        </w:rPr>
        <w:lastRenderedPageBreak/>
        <w:t>XI</w:t>
      </w:r>
      <w:r w:rsidR="00923A6C">
        <w:rPr>
          <w:b/>
          <w:bCs/>
          <w:lang w:val="en-US"/>
        </w:rPr>
        <w:t>II</w:t>
      </w:r>
      <w:r w:rsidRPr="00923A6C">
        <w:rPr>
          <w:b/>
          <w:bCs/>
        </w:rPr>
        <w:t>. ДРУГИ УСЛОВИЯ</w:t>
      </w:r>
    </w:p>
    <w:p w:rsidR="00354B96" w:rsidRDefault="00D70D47" w:rsidP="00354B96">
      <w:pPr>
        <w:widowControl/>
        <w:tabs>
          <w:tab w:val="left" w:pos="1085"/>
        </w:tabs>
        <w:spacing w:before="115"/>
        <w:contextualSpacing/>
        <w:jc w:val="both"/>
      </w:pPr>
      <w:r w:rsidRPr="00923A6C">
        <w:rPr>
          <w:b/>
        </w:rPr>
        <w:t>Чл.</w:t>
      </w:r>
      <w:r w:rsidRPr="00923A6C">
        <w:t xml:space="preserve"> </w:t>
      </w:r>
      <w:r w:rsidR="00076536">
        <w:rPr>
          <w:b/>
        </w:rPr>
        <w:t>4</w:t>
      </w:r>
      <w:r w:rsidR="00CA78C9">
        <w:rPr>
          <w:b/>
        </w:rPr>
        <w:t>0</w:t>
      </w:r>
      <w:r w:rsidRPr="00923A6C">
        <w:rPr>
          <w:b/>
        </w:rPr>
        <w:t>.</w:t>
      </w:r>
      <w:r w:rsidRPr="00923A6C">
        <w:t xml:space="preserve"> </w:t>
      </w:r>
      <w:r w:rsidR="00354B96" w:rsidRPr="00354B96">
        <w:t>Настоящият Договор може д</w:t>
      </w:r>
      <w:r w:rsidR="00354B96">
        <w:t>а бъде изменян или допълван от с</w:t>
      </w:r>
      <w:r w:rsidR="00354B96" w:rsidRPr="00354B96">
        <w:t>траните при условията на чл. 116 от ЗОП</w:t>
      </w:r>
      <w:r w:rsidR="00354B96">
        <w:t>.</w:t>
      </w:r>
    </w:p>
    <w:p w:rsidR="00D70D47" w:rsidRPr="00923A6C" w:rsidRDefault="00D70D47" w:rsidP="00354B96">
      <w:pPr>
        <w:widowControl/>
        <w:tabs>
          <w:tab w:val="left" w:pos="1085"/>
        </w:tabs>
        <w:spacing w:before="115"/>
        <w:contextualSpacing/>
        <w:jc w:val="both"/>
      </w:pPr>
      <w:r w:rsidRPr="00923A6C">
        <w:rPr>
          <w:b/>
        </w:rPr>
        <w:t>Чл.</w:t>
      </w:r>
      <w:r w:rsidRPr="00923A6C">
        <w:t xml:space="preserve"> </w:t>
      </w:r>
      <w:r w:rsidR="00076536">
        <w:rPr>
          <w:b/>
        </w:rPr>
        <w:t>4</w:t>
      </w:r>
      <w:r w:rsidR="00CA78C9">
        <w:rPr>
          <w:b/>
        </w:rPr>
        <w:t>1</w:t>
      </w:r>
      <w:r w:rsidRPr="00923A6C">
        <w:rPr>
          <w:b/>
        </w:rPr>
        <w:t>.</w:t>
      </w:r>
      <w:r w:rsidRPr="00923A6C">
        <w:t xml:space="preserve"> За неуредените в договора въпроси се прилагат разпоредбите на </w:t>
      </w:r>
      <w:proofErr w:type="spellStart"/>
      <w:r w:rsidRPr="00923A6C">
        <w:t>относимото</w:t>
      </w:r>
      <w:proofErr w:type="spellEnd"/>
      <w:r w:rsidRPr="00923A6C">
        <w:t xml:space="preserve"> гражданско законодателство в Република България.</w:t>
      </w:r>
    </w:p>
    <w:p w:rsidR="00D70D47" w:rsidRPr="00923A6C" w:rsidRDefault="00D70D47" w:rsidP="00923A6C">
      <w:pPr>
        <w:widowControl/>
        <w:tabs>
          <w:tab w:val="left" w:pos="1085"/>
        </w:tabs>
        <w:contextualSpacing/>
        <w:jc w:val="both"/>
      </w:pPr>
      <w:r w:rsidRPr="00923A6C">
        <w:rPr>
          <w:b/>
        </w:rPr>
        <w:t xml:space="preserve">Чл. </w:t>
      </w:r>
      <w:r w:rsidR="00076536">
        <w:rPr>
          <w:b/>
        </w:rPr>
        <w:t>4</w:t>
      </w:r>
      <w:r w:rsidR="00CA78C9">
        <w:rPr>
          <w:b/>
        </w:rPr>
        <w:t>2</w:t>
      </w:r>
      <w:r w:rsidRPr="00923A6C">
        <w:rPr>
          <w:b/>
        </w:rPr>
        <w:t>.</w:t>
      </w:r>
      <w:r w:rsidRPr="00923A6C">
        <w:t xml:space="preserve">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гражданско и търговско право, като страните уреждат отношенията си чрез споразумение. При непостигане на съгласие спорът се отнася за решаване пред компетентния съд.</w:t>
      </w:r>
    </w:p>
    <w:p w:rsidR="00D70D47" w:rsidRPr="00923A6C" w:rsidRDefault="00D70D47" w:rsidP="00923A6C">
      <w:pPr>
        <w:widowControl/>
        <w:tabs>
          <w:tab w:val="left" w:pos="1085"/>
        </w:tabs>
        <w:contextualSpacing/>
        <w:jc w:val="both"/>
        <w:rPr>
          <w:rFonts w:eastAsia="Times New Roman"/>
          <w:lang w:eastAsia="en-US"/>
        </w:rPr>
      </w:pPr>
      <w:r w:rsidRPr="00923A6C">
        <w:rPr>
          <w:rFonts w:eastAsia="Times New Roman"/>
          <w:b/>
          <w:lang w:eastAsia="en-US"/>
        </w:rPr>
        <w:t xml:space="preserve">Чл. </w:t>
      </w:r>
      <w:r w:rsidR="00076536">
        <w:rPr>
          <w:rFonts w:eastAsia="Times New Roman"/>
          <w:b/>
          <w:lang w:eastAsia="en-US"/>
        </w:rPr>
        <w:t>4</w:t>
      </w:r>
      <w:r w:rsidR="00CA78C9">
        <w:rPr>
          <w:rFonts w:eastAsia="Times New Roman"/>
          <w:b/>
          <w:lang w:eastAsia="en-US"/>
        </w:rPr>
        <w:t>3</w:t>
      </w:r>
      <w:r w:rsidRPr="00923A6C">
        <w:rPr>
          <w:rFonts w:eastAsia="Times New Roman"/>
          <w:b/>
          <w:lang w:eastAsia="en-US"/>
        </w:rPr>
        <w:t>.</w:t>
      </w:r>
      <w:r w:rsidRPr="00923A6C">
        <w:rPr>
          <w:rFonts w:eastAsia="Times New Roman"/>
          <w:lang w:eastAsia="en-US"/>
        </w:rPr>
        <w:t xml:space="preserve"> Неразделна част от настоящия договора са следните приложения:</w:t>
      </w:r>
    </w:p>
    <w:p w:rsidR="00D70D47" w:rsidRPr="00923A6C" w:rsidRDefault="00D70D47" w:rsidP="00590BD1">
      <w:pPr>
        <w:widowControl/>
        <w:numPr>
          <w:ilvl w:val="0"/>
          <w:numId w:val="33"/>
        </w:numPr>
        <w:tabs>
          <w:tab w:val="left" w:pos="851"/>
          <w:tab w:val="left" w:pos="1085"/>
        </w:tabs>
        <w:ind w:left="0" w:firstLine="567"/>
        <w:contextualSpacing/>
        <w:jc w:val="both"/>
      </w:pPr>
      <w:r w:rsidRPr="00923A6C">
        <w:rPr>
          <w:rFonts w:eastAsia="Times New Roman"/>
          <w:lang w:eastAsia="en-US"/>
        </w:rPr>
        <w:t>Технически спецификации;</w:t>
      </w:r>
    </w:p>
    <w:p w:rsidR="00D70D47" w:rsidRPr="00923A6C" w:rsidRDefault="00D70D47" w:rsidP="00590BD1">
      <w:pPr>
        <w:widowControl/>
        <w:numPr>
          <w:ilvl w:val="0"/>
          <w:numId w:val="33"/>
        </w:numPr>
        <w:tabs>
          <w:tab w:val="left" w:pos="851"/>
          <w:tab w:val="left" w:pos="1085"/>
        </w:tabs>
        <w:ind w:left="0" w:firstLine="567"/>
        <w:contextualSpacing/>
        <w:jc w:val="both"/>
      </w:pPr>
      <w:r w:rsidRPr="00923A6C">
        <w:rPr>
          <w:rFonts w:eastAsia="Times New Roman"/>
          <w:lang w:eastAsia="en-US"/>
        </w:rPr>
        <w:t>Техническо предложение;</w:t>
      </w:r>
    </w:p>
    <w:p w:rsidR="00D70D47" w:rsidRPr="00923A6C" w:rsidRDefault="00D70D47" w:rsidP="00590BD1">
      <w:pPr>
        <w:widowControl/>
        <w:numPr>
          <w:ilvl w:val="0"/>
          <w:numId w:val="33"/>
        </w:numPr>
        <w:tabs>
          <w:tab w:val="left" w:pos="851"/>
          <w:tab w:val="left" w:pos="1085"/>
        </w:tabs>
        <w:ind w:left="0" w:firstLine="567"/>
        <w:contextualSpacing/>
        <w:jc w:val="both"/>
      </w:pPr>
      <w:r w:rsidRPr="00923A6C">
        <w:rPr>
          <w:rFonts w:eastAsia="Times New Roman"/>
          <w:lang w:eastAsia="en-US"/>
        </w:rPr>
        <w:t>Ценово предложение.</w:t>
      </w:r>
    </w:p>
    <w:p w:rsidR="00D70D47" w:rsidRPr="00923A6C" w:rsidRDefault="00D70D47" w:rsidP="00590BD1">
      <w:pPr>
        <w:widowControl/>
        <w:tabs>
          <w:tab w:val="left" w:pos="851"/>
        </w:tabs>
        <w:spacing w:before="96"/>
        <w:ind w:firstLine="567"/>
        <w:contextualSpacing/>
        <w:jc w:val="both"/>
      </w:pPr>
    </w:p>
    <w:p w:rsidR="00D70D47" w:rsidRPr="00923A6C" w:rsidRDefault="00D70D47" w:rsidP="00923A6C">
      <w:pPr>
        <w:widowControl/>
        <w:spacing w:before="96"/>
        <w:ind w:firstLine="835"/>
        <w:contextualSpacing/>
        <w:jc w:val="both"/>
      </w:pPr>
      <w:r w:rsidRPr="00923A6C">
        <w:t>Договорът се състави и подписа в два еднообразни екземпляра, по един за всяка от страните.</w:t>
      </w:r>
    </w:p>
    <w:p w:rsidR="00D70D47" w:rsidRPr="00923A6C" w:rsidRDefault="00D70D47" w:rsidP="00923A6C">
      <w:pPr>
        <w:widowControl/>
        <w:contextualSpacing/>
        <w:jc w:val="both"/>
      </w:pPr>
    </w:p>
    <w:p w:rsidR="00923A6C" w:rsidRPr="00923A6C" w:rsidRDefault="00923A6C" w:rsidP="00923A6C">
      <w:pPr>
        <w:widowControl/>
        <w:contextualSpacing/>
        <w:jc w:val="both"/>
      </w:pPr>
    </w:p>
    <w:p w:rsidR="00923A6C" w:rsidRPr="00923A6C" w:rsidRDefault="00923A6C" w:rsidP="00923A6C">
      <w:pPr>
        <w:widowControl/>
        <w:contextualSpacing/>
        <w:jc w:val="both"/>
      </w:pPr>
    </w:p>
    <w:p w:rsidR="00D70D47" w:rsidRPr="00923A6C" w:rsidRDefault="00D70D47" w:rsidP="00923A6C">
      <w:pPr>
        <w:contextualSpacing/>
        <w:jc w:val="both"/>
      </w:pPr>
      <w:r w:rsidRPr="00923A6C">
        <w:rPr>
          <w:b/>
          <w:bCs/>
        </w:rPr>
        <w:t>ВЪЗЛОЖИТЕЛ:</w:t>
      </w:r>
      <w:r w:rsidRPr="00923A6C">
        <w:rPr>
          <w:b/>
          <w:bCs/>
        </w:rPr>
        <w:tab/>
      </w:r>
      <w:r w:rsidRPr="00923A6C">
        <w:rPr>
          <w:b/>
          <w:bCs/>
        </w:rPr>
        <w:tab/>
      </w:r>
      <w:r w:rsidRPr="00923A6C">
        <w:rPr>
          <w:b/>
          <w:bCs/>
        </w:rPr>
        <w:tab/>
      </w:r>
      <w:r w:rsidRPr="00923A6C">
        <w:rPr>
          <w:b/>
          <w:bCs/>
        </w:rPr>
        <w:tab/>
      </w:r>
      <w:r w:rsidRPr="00923A6C">
        <w:rPr>
          <w:b/>
          <w:bCs/>
        </w:rPr>
        <w:tab/>
      </w:r>
      <w:r w:rsidRPr="00923A6C">
        <w:rPr>
          <w:b/>
          <w:bCs/>
        </w:rPr>
        <w:tab/>
      </w:r>
      <w:r w:rsidRPr="00923A6C">
        <w:rPr>
          <w:b/>
          <w:bCs/>
        </w:rPr>
        <w:tab/>
        <w:t>ИЗПЪЛНИТЕЛ</w:t>
      </w:r>
    </w:p>
    <w:p w:rsidR="00F011AA" w:rsidRPr="00923A6C" w:rsidRDefault="00F011AA" w:rsidP="00923A6C">
      <w:pPr>
        <w:widowControl/>
        <w:contextualSpacing/>
        <w:rPr>
          <w:rStyle w:val="FontStyle11"/>
          <w:sz w:val="24"/>
          <w:szCs w:val="24"/>
        </w:rPr>
      </w:pPr>
    </w:p>
    <w:sectPr w:rsidR="00F011AA" w:rsidRPr="00923A6C" w:rsidSect="006A69ED">
      <w:headerReference w:type="default" r:id="rId8"/>
      <w:footerReference w:type="default" r:id="rId9"/>
      <w:type w:val="continuous"/>
      <w:pgSz w:w="11905" w:h="16837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47" w:rsidRDefault="00520947">
      <w:r>
        <w:separator/>
      </w:r>
    </w:p>
  </w:endnote>
  <w:endnote w:type="continuationSeparator" w:id="0">
    <w:p w:rsidR="00520947" w:rsidRDefault="005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013945"/>
      <w:docPartObj>
        <w:docPartGallery w:val="Page Numbers (Bottom of Page)"/>
        <w:docPartUnique/>
      </w:docPartObj>
    </w:sdtPr>
    <w:sdtEndPr/>
    <w:sdtContent>
      <w:p w:rsidR="00D837AA" w:rsidRDefault="00D837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B6B">
          <w:rPr>
            <w:noProof/>
          </w:rPr>
          <w:t>8</w:t>
        </w:r>
        <w:r>
          <w:fldChar w:fldCharType="end"/>
        </w:r>
      </w:p>
    </w:sdtContent>
  </w:sdt>
  <w:p w:rsidR="00D837AA" w:rsidRDefault="00D83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47" w:rsidRDefault="00520947">
      <w:r>
        <w:separator/>
      </w:r>
    </w:p>
  </w:footnote>
  <w:footnote w:type="continuationSeparator" w:id="0">
    <w:p w:rsidR="00520947" w:rsidRDefault="005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3" w:rsidRDefault="000B0143">
    <w:pPr>
      <w:pStyle w:val="Style1"/>
      <w:widowControl/>
      <w:spacing w:line="240" w:lineRule="auto"/>
      <w:ind w:left="4097" w:right="-1815"/>
      <w:jc w:val="both"/>
      <w:rPr>
        <w:rStyle w:val="FontStyle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4C0910"/>
    <w:lvl w:ilvl="0">
      <w:numFmt w:val="bullet"/>
      <w:lvlText w:val="*"/>
      <w:lvlJc w:val="left"/>
    </w:lvl>
  </w:abstractNum>
  <w:abstractNum w:abstractNumId="1">
    <w:nsid w:val="09F937B4"/>
    <w:multiLevelType w:val="singleLevel"/>
    <w:tmpl w:val="72523C8C"/>
    <w:lvl w:ilvl="0">
      <w:start w:val="19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136F4448"/>
    <w:multiLevelType w:val="hybridMultilevel"/>
    <w:tmpl w:val="9E4C610C"/>
    <w:lvl w:ilvl="0" w:tplc="B89AA0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8DE40A86">
      <w:numFmt w:val="bullet"/>
      <w:lvlText w:val="-"/>
      <w:lvlJc w:val="left"/>
      <w:pPr>
        <w:ind w:left="1995" w:hanging="555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C4848"/>
    <w:multiLevelType w:val="hybridMultilevel"/>
    <w:tmpl w:val="ADEE0FE4"/>
    <w:lvl w:ilvl="0" w:tplc="FCE6A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736A6"/>
    <w:multiLevelType w:val="singleLevel"/>
    <w:tmpl w:val="732CB7C2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>
    <w:nsid w:val="1A6B4299"/>
    <w:multiLevelType w:val="hybridMultilevel"/>
    <w:tmpl w:val="17769054"/>
    <w:lvl w:ilvl="0" w:tplc="692E6A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8B7D85"/>
    <w:multiLevelType w:val="hybridMultilevel"/>
    <w:tmpl w:val="B2B67776"/>
    <w:lvl w:ilvl="0" w:tplc="9C20FBB4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4A2D58"/>
    <w:multiLevelType w:val="hybridMultilevel"/>
    <w:tmpl w:val="240074B2"/>
    <w:lvl w:ilvl="0" w:tplc="36501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12A5"/>
    <w:multiLevelType w:val="singleLevel"/>
    <w:tmpl w:val="CC9E7A84"/>
    <w:lvl w:ilvl="0">
      <w:start w:val="1"/>
      <w:numFmt w:val="decimal"/>
      <w:lvlText w:val="9.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9">
    <w:nsid w:val="2D5F47CF"/>
    <w:multiLevelType w:val="singleLevel"/>
    <w:tmpl w:val="4AE46718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1E02"/>
    <w:multiLevelType w:val="singleLevel"/>
    <w:tmpl w:val="F1B2F18A"/>
    <w:lvl w:ilvl="0">
      <w:start w:val="6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403D262F"/>
    <w:multiLevelType w:val="singleLevel"/>
    <w:tmpl w:val="1E8C3E2C"/>
    <w:lvl w:ilvl="0">
      <w:start w:val="1"/>
      <w:numFmt w:val="decimal"/>
      <w:lvlText w:val="1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F72E0"/>
    <w:multiLevelType w:val="hybridMultilevel"/>
    <w:tmpl w:val="930A9406"/>
    <w:lvl w:ilvl="0" w:tplc="32F679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C30155F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15120"/>
    <w:multiLevelType w:val="hybridMultilevel"/>
    <w:tmpl w:val="EBE44270"/>
    <w:lvl w:ilvl="0" w:tplc="43F2FAD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E5A0D7F"/>
    <w:multiLevelType w:val="singleLevel"/>
    <w:tmpl w:val="FC863210"/>
    <w:lvl w:ilvl="0">
      <w:start w:val="1"/>
      <w:numFmt w:val="decimal"/>
      <w:lvlText w:val="1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508B21CA"/>
    <w:multiLevelType w:val="singleLevel"/>
    <w:tmpl w:val="F82428E6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9">
    <w:nsid w:val="52EC01E2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D66A4"/>
    <w:multiLevelType w:val="hybridMultilevel"/>
    <w:tmpl w:val="042EC978"/>
    <w:lvl w:ilvl="0" w:tplc="8D102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C5ACE"/>
    <w:multiLevelType w:val="hybridMultilevel"/>
    <w:tmpl w:val="C7907ED0"/>
    <w:lvl w:ilvl="0" w:tplc="F208A17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B448E"/>
    <w:multiLevelType w:val="hybridMultilevel"/>
    <w:tmpl w:val="730CFE2A"/>
    <w:lvl w:ilvl="0" w:tplc="0E1495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F61BA"/>
    <w:multiLevelType w:val="hybridMultilevel"/>
    <w:tmpl w:val="B7AE1352"/>
    <w:lvl w:ilvl="0" w:tplc="A3465EAA">
      <w:start w:val="1"/>
      <w:numFmt w:val="decimal"/>
      <w:lvlText w:val="%1."/>
      <w:lvlJc w:val="left"/>
      <w:pPr>
        <w:ind w:left="144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7" w:hanging="360"/>
      </w:pPr>
    </w:lvl>
    <w:lvl w:ilvl="2" w:tplc="0402001B" w:tentative="1">
      <w:start w:val="1"/>
      <w:numFmt w:val="lowerRoman"/>
      <w:lvlText w:val="%3."/>
      <w:lvlJc w:val="right"/>
      <w:pPr>
        <w:ind w:left="2887" w:hanging="180"/>
      </w:pPr>
    </w:lvl>
    <w:lvl w:ilvl="3" w:tplc="0402000F" w:tentative="1">
      <w:start w:val="1"/>
      <w:numFmt w:val="decimal"/>
      <w:lvlText w:val="%4."/>
      <w:lvlJc w:val="left"/>
      <w:pPr>
        <w:ind w:left="3607" w:hanging="360"/>
      </w:pPr>
    </w:lvl>
    <w:lvl w:ilvl="4" w:tplc="04020019" w:tentative="1">
      <w:start w:val="1"/>
      <w:numFmt w:val="lowerLetter"/>
      <w:lvlText w:val="%5."/>
      <w:lvlJc w:val="left"/>
      <w:pPr>
        <w:ind w:left="4327" w:hanging="360"/>
      </w:pPr>
    </w:lvl>
    <w:lvl w:ilvl="5" w:tplc="0402001B" w:tentative="1">
      <w:start w:val="1"/>
      <w:numFmt w:val="lowerRoman"/>
      <w:lvlText w:val="%6."/>
      <w:lvlJc w:val="right"/>
      <w:pPr>
        <w:ind w:left="5047" w:hanging="180"/>
      </w:pPr>
    </w:lvl>
    <w:lvl w:ilvl="6" w:tplc="0402000F" w:tentative="1">
      <w:start w:val="1"/>
      <w:numFmt w:val="decimal"/>
      <w:lvlText w:val="%7."/>
      <w:lvlJc w:val="left"/>
      <w:pPr>
        <w:ind w:left="5767" w:hanging="360"/>
      </w:pPr>
    </w:lvl>
    <w:lvl w:ilvl="7" w:tplc="04020019" w:tentative="1">
      <w:start w:val="1"/>
      <w:numFmt w:val="lowerLetter"/>
      <w:lvlText w:val="%8."/>
      <w:lvlJc w:val="left"/>
      <w:pPr>
        <w:ind w:left="6487" w:hanging="360"/>
      </w:pPr>
    </w:lvl>
    <w:lvl w:ilvl="8" w:tplc="040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5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054B0"/>
    <w:multiLevelType w:val="hybridMultilevel"/>
    <w:tmpl w:val="C86A12B8"/>
    <w:lvl w:ilvl="0" w:tplc="980A2EC4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318" w:hanging="360"/>
      </w:pPr>
    </w:lvl>
    <w:lvl w:ilvl="2" w:tplc="0402001B" w:tentative="1">
      <w:start w:val="1"/>
      <w:numFmt w:val="lowerRoman"/>
      <w:lvlText w:val="%3."/>
      <w:lvlJc w:val="right"/>
      <w:pPr>
        <w:ind w:left="8038" w:hanging="180"/>
      </w:pPr>
    </w:lvl>
    <w:lvl w:ilvl="3" w:tplc="0402000F" w:tentative="1">
      <w:start w:val="1"/>
      <w:numFmt w:val="decimal"/>
      <w:lvlText w:val="%4."/>
      <w:lvlJc w:val="left"/>
      <w:pPr>
        <w:ind w:left="8758" w:hanging="360"/>
      </w:pPr>
    </w:lvl>
    <w:lvl w:ilvl="4" w:tplc="04020019" w:tentative="1">
      <w:start w:val="1"/>
      <w:numFmt w:val="lowerLetter"/>
      <w:lvlText w:val="%5."/>
      <w:lvlJc w:val="left"/>
      <w:pPr>
        <w:ind w:left="9478" w:hanging="360"/>
      </w:pPr>
    </w:lvl>
    <w:lvl w:ilvl="5" w:tplc="0402001B" w:tentative="1">
      <w:start w:val="1"/>
      <w:numFmt w:val="lowerRoman"/>
      <w:lvlText w:val="%6."/>
      <w:lvlJc w:val="right"/>
      <w:pPr>
        <w:ind w:left="10198" w:hanging="180"/>
      </w:pPr>
    </w:lvl>
    <w:lvl w:ilvl="6" w:tplc="0402000F" w:tentative="1">
      <w:start w:val="1"/>
      <w:numFmt w:val="decimal"/>
      <w:lvlText w:val="%7."/>
      <w:lvlJc w:val="left"/>
      <w:pPr>
        <w:ind w:left="10918" w:hanging="360"/>
      </w:pPr>
    </w:lvl>
    <w:lvl w:ilvl="7" w:tplc="04020019" w:tentative="1">
      <w:start w:val="1"/>
      <w:numFmt w:val="lowerLetter"/>
      <w:lvlText w:val="%8."/>
      <w:lvlJc w:val="left"/>
      <w:pPr>
        <w:ind w:left="11638" w:hanging="360"/>
      </w:pPr>
    </w:lvl>
    <w:lvl w:ilvl="8" w:tplc="0402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7">
    <w:nsid w:val="64CD6655"/>
    <w:multiLevelType w:val="hybridMultilevel"/>
    <w:tmpl w:val="95CC2E8E"/>
    <w:lvl w:ilvl="0" w:tplc="59CEA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60EA8"/>
    <w:multiLevelType w:val="hybridMultilevel"/>
    <w:tmpl w:val="4E9C2484"/>
    <w:lvl w:ilvl="0" w:tplc="4B6A6E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26DA7"/>
    <w:multiLevelType w:val="singleLevel"/>
    <w:tmpl w:val="C8C22F3A"/>
    <w:lvl w:ilvl="0">
      <w:start w:val="2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0">
    <w:nsid w:val="6F8219F5"/>
    <w:multiLevelType w:val="singleLevel"/>
    <w:tmpl w:val="1EA4C86C"/>
    <w:lvl w:ilvl="0">
      <w:start w:val="2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1">
    <w:nsid w:val="727842B5"/>
    <w:multiLevelType w:val="hybridMultilevel"/>
    <w:tmpl w:val="D8864F9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651C4D"/>
    <w:multiLevelType w:val="hybridMultilevel"/>
    <w:tmpl w:val="6DE2D6EC"/>
    <w:lvl w:ilvl="0" w:tplc="B3CE5CAE">
      <w:start w:val="1"/>
      <w:numFmt w:val="decimal"/>
      <w:lvlText w:val="%1."/>
      <w:lvlJc w:val="left"/>
      <w:pPr>
        <w:ind w:left="145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74" w:hanging="360"/>
      </w:pPr>
    </w:lvl>
    <w:lvl w:ilvl="2" w:tplc="0402001B" w:tentative="1">
      <w:start w:val="1"/>
      <w:numFmt w:val="lowerRoman"/>
      <w:lvlText w:val="%3."/>
      <w:lvlJc w:val="right"/>
      <w:pPr>
        <w:ind w:left="2894" w:hanging="180"/>
      </w:pPr>
    </w:lvl>
    <w:lvl w:ilvl="3" w:tplc="0402000F" w:tentative="1">
      <w:start w:val="1"/>
      <w:numFmt w:val="decimal"/>
      <w:lvlText w:val="%4."/>
      <w:lvlJc w:val="left"/>
      <w:pPr>
        <w:ind w:left="3614" w:hanging="360"/>
      </w:pPr>
    </w:lvl>
    <w:lvl w:ilvl="4" w:tplc="04020019" w:tentative="1">
      <w:start w:val="1"/>
      <w:numFmt w:val="lowerLetter"/>
      <w:lvlText w:val="%5."/>
      <w:lvlJc w:val="left"/>
      <w:pPr>
        <w:ind w:left="4334" w:hanging="360"/>
      </w:pPr>
    </w:lvl>
    <w:lvl w:ilvl="5" w:tplc="0402001B" w:tentative="1">
      <w:start w:val="1"/>
      <w:numFmt w:val="lowerRoman"/>
      <w:lvlText w:val="%6."/>
      <w:lvlJc w:val="right"/>
      <w:pPr>
        <w:ind w:left="5054" w:hanging="180"/>
      </w:pPr>
    </w:lvl>
    <w:lvl w:ilvl="6" w:tplc="0402000F" w:tentative="1">
      <w:start w:val="1"/>
      <w:numFmt w:val="decimal"/>
      <w:lvlText w:val="%7."/>
      <w:lvlJc w:val="left"/>
      <w:pPr>
        <w:ind w:left="5774" w:hanging="360"/>
      </w:pPr>
    </w:lvl>
    <w:lvl w:ilvl="7" w:tplc="04020019" w:tentative="1">
      <w:start w:val="1"/>
      <w:numFmt w:val="lowerLetter"/>
      <w:lvlText w:val="%8."/>
      <w:lvlJc w:val="left"/>
      <w:pPr>
        <w:ind w:left="6494" w:hanging="360"/>
      </w:pPr>
    </w:lvl>
    <w:lvl w:ilvl="8" w:tplc="0402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3">
    <w:nsid w:val="7F5703BA"/>
    <w:multiLevelType w:val="singleLevel"/>
    <w:tmpl w:val="539E642C"/>
    <w:lvl w:ilvl="0">
      <w:start w:val="2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29"/>
  </w:num>
  <w:num w:numId="5">
    <w:abstractNumId w:val="4"/>
  </w:num>
  <w:num w:numId="6">
    <w:abstractNumId w:val="4"/>
    <w:lvlOverride w:ilvl="0">
      <w:lvl w:ilvl="0">
        <w:start w:val="3"/>
        <w:numFmt w:val="decimal"/>
        <w:lvlText w:val="7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8"/>
  </w:num>
  <w:num w:numId="9">
    <w:abstractNumId w:val="18"/>
  </w:num>
  <w:num w:numId="10">
    <w:abstractNumId w:val="9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5"/>
  </w:num>
  <w:num w:numId="15">
    <w:abstractNumId w:val="21"/>
  </w:num>
  <w:num w:numId="16">
    <w:abstractNumId w:val="5"/>
  </w:num>
  <w:num w:numId="17">
    <w:abstractNumId w:val="26"/>
  </w:num>
  <w:num w:numId="18">
    <w:abstractNumId w:val="20"/>
  </w:num>
  <w:num w:numId="19">
    <w:abstractNumId w:val="2"/>
  </w:num>
  <w:num w:numId="20">
    <w:abstractNumId w:val="27"/>
  </w:num>
  <w:num w:numId="21">
    <w:abstractNumId w:val="23"/>
  </w:num>
  <w:num w:numId="22">
    <w:abstractNumId w:val="28"/>
  </w:num>
  <w:num w:numId="23">
    <w:abstractNumId w:val="6"/>
  </w:num>
  <w:num w:numId="24">
    <w:abstractNumId w:val="3"/>
  </w:num>
  <w:num w:numId="25">
    <w:abstractNumId w:val="1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13"/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22"/>
  </w:num>
  <w:num w:numId="34">
    <w:abstractNumId w:val="31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AA"/>
    <w:rsid w:val="000046FA"/>
    <w:rsid w:val="00011F2C"/>
    <w:rsid w:val="000153E2"/>
    <w:rsid w:val="00024D58"/>
    <w:rsid w:val="00033010"/>
    <w:rsid w:val="00043278"/>
    <w:rsid w:val="0006784F"/>
    <w:rsid w:val="0007077B"/>
    <w:rsid w:val="00074712"/>
    <w:rsid w:val="00076536"/>
    <w:rsid w:val="000835E0"/>
    <w:rsid w:val="000B0143"/>
    <w:rsid w:val="000B5B40"/>
    <w:rsid w:val="000C27A5"/>
    <w:rsid w:val="000C2AB9"/>
    <w:rsid w:val="000C564B"/>
    <w:rsid w:val="000D7849"/>
    <w:rsid w:val="000E2463"/>
    <w:rsid w:val="000E3C34"/>
    <w:rsid w:val="000E50B9"/>
    <w:rsid w:val="000E7595"/>
    <w:rsid w:val="000F6B04"/>
    <w:rsid w:val="0010194C"/>
    <w:rsid w:val="00104B6B"/>
    <w:rsid w:val="001059D3"/>
    <w:rsid w:val="00114BAF"/>
    <w:rsid w:val="0014343A"/>
    <w:rsid w:val="00145C38"/>
    <w:rsid w:val="0015543C"/>
    <w:rsid w:val="00157BE6"/>
    <w:rsid w:val="00163941"/>
    <w:rsid w:val="0016395D"/>
    <w:rsid w:val="00177E49"/>
    <w:rsid w:val="00181166"/>
    <w:rsid w:val="00182345"/>
    <w:rsid w:val="00187AA6"/>
    <w:rsid w:val="00191173"/>
    <w:rsid w:val="00192249"/>
    <w:rsid w:val="00194D89"/>
    <w:rsid w:val="001B16A9"/>
    <w:rsid w:val="001B2FC6"/>
    <w:rsid w:val="001C4194"/>
    <w:rsid w:val="001C58F1"/>
    <w:rsid w:val="001D6A99"/>
    <w:rsid w:val="001E224D"/>
    <w:rsid w:val="001E6EDB"/>
    <w:rsid w:val="001E7E87"/>
    <w:rsid w:val="001F7518"/>
    <w:rsid w:val="001F7531"/>
    <w:rsid w:val="00206634"/>
    <w:rsid w:val="00216556"/>
    <w:rsid w:val="00222D0B"/>
    <w:rsid w:val="00227004"/>
    <w:rsid w:val="00232B24"/>
    <w:rsid w:val="00240FE5"/>
    <w:rsid w:val="00242E07"/>
    <w:rsid w:val="00247266"/>
    <w:rsid w:val="002478E9"/>
    <w:rsid w:val="00255DA3"/>
    <w:rsid w:val="00266E7D"/>
    <w:rsid w:val="00272158"/>
    <w:rsid w:val="0027428E"/>
    <w:rsid w:val="00290A7D"/>
    <w:rsid w:val="002A1EFA"/>
    <w:rsid w:val="002B5C48"/>
    <w:rsid w:val="002C330F"/>
    <w:rsid w:val="002D10D5"/>
    <w:rsid w:val="002D683E"/>
    <w:rsid w:val="002E76B2"/>
    <w:rsid w:val="002F6FB4"/>
    <w:rsid w:val="003159FE"/>
    <w:rsid w:val="00334EBC"/>
    <w:rsid w:val="003406A7"/>
    <w:rsid w:val="00350569"/>
    <w:rsid w:val="0035096F"/>
    <w:rsid w:val="003536F8"/>
    <w:rsid w:val="00354B96"/>
    <w:rsid w:val="003568C3"/>
    <w:rsid w:val="00356979"/>
    <w:rsid w:val="00371FDD"/>
    <w:rsid w:val="003773A6"/>
    <w:rsid w:val="00390CEC"/>
    <w:rsid w:val="0039373A"/>
    <w:rsid w:val="00394353"/>
    <w:rsid w:val="003966CF"/>
    <w:rsid w:val="003B4FCF"/>
    <w:rsid w:val="003B788B"/>
    <w:rsid w:val="003C3F4C"/>
    <w:rsid w:val="003C4470"/>
    <w:rsid w:val="003F20C1"/>
    <w:rsid w:val="00401B71"/>
    <w:rsid w:val="00410577"/>
    <w:rsid w:val="004116DA"/>
    <w:rsid w:val="00414608"/>
    <w:rsid w:val="004147AF"/>
    <w:rsid w:val="00424F12"/>
    <w:rsid w:val="00425730"/>
    <w:rsid w:val="00430B95"/>
    <w:rsid w:val="00435B38"/>
    <w:rsid w:val="00436167"/>
    <w:rsid w:val="004418EF"/>
    <w:rsid w:val="0044302D"/>
    <w:rsid w:val="00446978"/>
    <w:rsid w:val="00455B36"/>
    <w:rsid w:val="00470012"/>
    <w:rsid w:val="0047174C"/>
    <w:rsid w:val="004769A2"/>
    <w:rsid w:val="00482C56"/>
    <w:rsid w:val="00483232"/>
    <w:rsid w:val="00484110"/>
    <w:rsid w:val="004867A5"/>
    <w:rsid w:val="004874B8"/>
    <w:rsid w:val="00494604"/>
    <w:rsid w:val="004A26DF"/>
    <w:rsid w:val="004A619B"/>
    <w:rsid w:val="004A67DA"/>
    <w:rsid w:val="004B04B5"/>
    <w:rsid w:val="004B1950"/>
    <w:rsid w:val="004C5D43"/>
    <w:rsid w:val="004C6051"/>
    <w:rsid w:val="004D30B4"/>
    <w:rsid w:val="004D524A"/>
    <w:rsid w:val="004D6C00"/>
    <w:rsid w:val="004E2DA0"/>
    <w:rsid w:val="004E2EA6"/>
    <w:rsid w:val="004F0111"/>
    <w:rsid w:val="00503CC5"/>
    <w:rsid w:val="00514830"/>
    <w:rsid w:val="00520947"/>
    <w:rsid w:val="00537991"/>
    <w:rsid w:val="00537E69"/>
    <w:rsid w:val="00552C8C"/>
    <w:rsid w:val="00557DE6"/>
    <w:rsid w:val="0056171A"/>
    <w:rsid w:val="0057530D"/>
    <w:rsid w:val="0057554D"/>
    <w:rsid w:val="00575952"/>
    <w:rsid w:val="00580970"/>
    <w:rsid w:val="00582DDB"/>
    <w:rsid w:val="005831B8"/>
    <w:rsid w:val="005841BA"/>
    <w:rsid w:val="0058661C"/>
    <w:rsid w:val="00587D61"/>
    <w:rsid w:val="00590BD1"/>
    <w:rsid w:val="005A7A01"/>
    <w:rsid w:val="005C3486"/>
    <w:rsid w:val="005C66C1"/>
    <w:rsid w:val="005D05CA"/>
    <w:rsid w:val="005D691A"/>
    <w:rsid w:val="005E3242"/>
    <w:rsid w:val="005E39B6"/>
    <w:rsid w:val="005E5822"/>
    <w:rsid w:val="005F483A"/>
    <w:rsid w:val="005F4AD2"/>
    <w:rsid w:val="00605781"/>
    <w:rsid w:val="00616EE2"/>
    <w:rsid w:val="006225DA"/>
    <w:rsid w:val="00627D93"/>
    <w:rsid w:val="006458A4"/>
    <w:rsid w:val="006510A9"/>
    <w:rsid w:val="006515CB"/>
    <w:rsid w:val="00656A44"/>
    <w:rsid w:val="00660648"/>
    <w:rsid w:val="006631F6"/>
    <w:rsid w:val="00674C9E"/>
    <w:rsid w:val="00683D68"/>
    <w:rsid w:val="006872F3"/>
    <w:rsid w:val="00696EAD"/>
    <w:rsid w:val="006A69ED"/>
    <w:rsid w:val="006B721F"/>
    <w:rsid w:val="006C5F43"/>
    <w:rsid w:val="006F29D9"/>
    <w:rsid w:val="00701AAE"/>
    <w:rsid w:val="00703C87"/>
    <w:rsid w:val="0071130D"/>
    <w:rsid w:val="0071303C"/>
    <w:rsid w:val="007144F0"/>
    <w:rsid w:val="00737EA2"/>
    <w:rsid w:val="0074032C"/>
    <w:rsid w:val="00744324"/>
    <w:rsid w:val="007666FE"/>
    <w:rsid w:val="00782F6D"/>
    <w:rsid w:val="00791746"/>
    <w:rsid w:val="0079655E"/>
    <w:rsid w:val="00797D11"/>
    <w:rsid w:val="007A1B96"/>
    <w:rsid w:val="007B2A88"/>
    <w:rsid w:val="007B6609"/>
    <w:rsid w:val="007B6E39"/>
    <w:rsid w:val="007C5827"/>
    <w:rsid w:val="007C78E2"/>
    <w:rsid w:val="007D13B1"/>
    <w:rsid w:val="007D30CC"/>
    <w:rsid w:val="007E66B0"/>
    <w:rsid w:val="007F3D18"/>
    <w:rsid w:val="008038E0"/>
    <w:rsid w:val="00811A9F"/>
    <w:rsid w:val="00844FB0"/>
    <w:rsid w:val="00853ED3"/>
    <w:rsid w:val="00855D2B"/>
    <w:rsid w:val="0086217C"/>
    <w:rsid w:val="00870DD6"/>
    <w:rsid w:val="00871A8A"/>
    <w:rsid w:val="00872693"/>
    <w:rsid w:val="00872836"/>
    <w:rsid w:val="00872DFD"/>
    <w:rsid w:val="00873543"/>
    <w:rsid w:val="00890714"/>
    <w:rsid w:val="0089110D"/>
    <w:rsid w:val="008943EE"/>
    <w:rsid w:val="008A0CEC"/>
    <w:rsid w:val="008A2A2A"/>
    <w:rsid w:val="008B4F4C"/>
    <w:rsid w:val="008C76D2"/>
    <w:rsid w:val="008D41FF"/>
    <w:rsid w:val="008D4970"/>
    <w:rsid w:val="008D582B"/>
    <w:rsid w:val="008E24BC"/>
    <w:rsid w:val="009076AD"/>
    <w:rsid w:val="00915430"/>
    <w:rsid w:val="009175D4"/>
    <w:rsid w:val="00923179"/>
    <w:rsid w:val="00923A6C"/>
    <w:rsid w:val="0094443B"/>
    <w:rsid w:val="0095573A"/>
    <w:rsid w:val="00960E3F"/>
    <w:rsid w:val="009675AE"/>
    <w:rsid w:val="00970A94"/>
    <w:rsid w:val="009775E2"/>
    <w:rsid w:val="009851CA"/>
    <w:rsid w:val="00992B21"/>
    <w:rsid w:val="00995458"/>
    <w:rsid w:val="009970AE"/>
    <w:rsid w:val="009976C4"/>
    <w:rsid w:val="009A017D"/>
    <w:rsid w:val="009A14E2"/>
    <w:rsid w:val="009B1C45"/>
    <w:rsid w:val="009B6DDC"/>
    <w:rsid w:val="009B7140"/>
    <w:rsid w:val="009D461C"/>
    <w:rsid w:val="009E2D8D"/>
    <w:rsid w:val="009E301A"/>
    <w:rsid w:val="009E590B"/>
    <w:rsid w:val="009F15BD"/>
    <w:rsid w:val="009F76A0"/>
    <w:rsid w:val="00A05A51"/>
    <w:rsid w:val="00A2242B"/>
    <w:rsid w:val="00A25A36"/>
    <w:rsid w:val="00A474D8"/>
    <w:rsid w:val="00A4785F"/>
    <w:rsid w:val="00A549A3"/>
    <w:rsid w:val="00A54CD9"/>
    <w:rsid w:val="00A758E1"/>
    <w:rsid w:val="00A858F5"/>
    <w:rsid w:val="00A86549"/>
    <w:rsid w:val="00A94065"/>
    <w:rsid w:val="00A97CCC"/>
    <w:rsid w:val="00AC1973"/>
    <w:rsid w:val="00AC7612"/>
    <w:rsid w:val="00AD0E2C"/>
    <w:rsid w:val="00AD29C4"/>
    <w:rsid w:val="00AE35A4"/>
    <w:rsid w:val="00AE6ABE"/>
    <w:rsid w:val="00AF0AF5"/>
    <w:rsid w:val="00AF1509"/>
    <w:rsid w:val="00AF4861"/>
    <w:rsid w:val="00AF5D5C"/>
    <w:rsid w:val="00B004FA"/>
    <w:rsid w:val="00B24D69"/>
    <w:rsid w:val="00B34E33"/>
    <w:rsid w:val="00B43ABC"/>
    <w:rsid w:val="00B45EF5"/>
    <w:rsid w:val="00B543FA"/>
    <w:rsid w:val="00B60D55"/>
    <w:rsid w:val="00B61824"/>
    <w:rsid w:val="00B76F5D"/>
    <w:rsid w:val="00B80288"/>
    <w:rsid w:val="00B82396"/>
    <w:rsid w:val="00B82554"/>
    <w:rsid w:val="00B94303"/>
    <w:rsid w:val="00BA0FA7"/>
    <w:rsid w:val="00BB6386"/>
    <w:rsid w:val="00BC582A"/>
    <w:rsid w:val="00BD2C2D"/>
    <w:rsid w:val="00BE089D"/>
    <w:rsid w:val="00BF3C03"/>
    <w:rsid w:val="00BF511E"/>
    <w:rsid w:val="00BF5274"/>
    <w:rsid w:val="00BF75AE"/>
    <w:rsid w:val="00C13363"/>
    <w:rsid w:val="00C13596"/>
    <w:rsid w:val="00C20312"/>
    <w:rsid w:val="00C223CC"/>
    <w:rsid w:val="00C35E06"/>
    <w:rsid w:val="00C36580"/>
    <w:rsid w:val="00C3764C"/>
    <w:rsid w:val="00C40FE5"/>
    <w:rsid w:val="00C4636A"/>
    <w:rsid w:val="00C46D96"/>
    <w:rsid w:val="00C62716"/>
    <w:rsid w:val="00C67B16"/>
    <w:rsid w:val="00C72A77"/>
    <w:rsid w:val="00CA78C9"/>
    <w:rsid w:val="00CB188A"/>
    <w:rsid w:val="00CB35C3"/>
    <w:rsid w:val="00CC17E7"/>
    <w:rsid w:val="00CC3A5B"/>
    <w:rsid w:val="00CE0B9C"/>
    <w:rsid w:val="00CE1B5B"/>
    <w:rsid w:val="00CE299B"/>
    <w:rsid w:val="00CE3D8A"/>
    <w:rsid w:val="00CE3E05"/>
    <w:rsid w:val="00CE5E37"/>
    <w:rsid w:val="00CF28BA"/>
    <w:rsid w:val="00CF4271"/>
    <w:rsid w:val="00D047CA"/>
    <w:rsid w:val="00D054C0"/>
    <w:rsid w:val="00D16663"/>
    <w:rsid w:val="00D212AE"/>
    <w:rsid w:val="00D2673E"/>
    <w:rsid w:val="00D32756"/>
    <w:rsid w:val="00D34E15"/>
    <w:rsid w:val="00D41D7B"/>
    <w:rsid w:val="00D460CB"/>
    <w:rsid w:val="00D5303F"/>
    <w:rsid w:val="00D53F3D"/>
    <w:rsid w:val="00D560B2"/>
    <w:rsid w:val="00D5707C"/>
    <w:rsid w:val="00D70D47"/>
    <w:rsid w:val="00D70EA4"/>
    <w:rsid w:val="00D837AA"/>
    <w:rsid w:val="00DA19A1"/>
    <w:rsid w:val="00DA57E1"/>
    <w:rsid w:val="00DB4625"/>
    <w:rsid w:val="00DB4E6C"/>
    <w:rsid w:val="00DB51C6"/>
    <w:rsid w:val="00DB781D"/>
    <w:rsid w:val="00DC3792"/>
    <w:rsid w:val="00DC63BA"/>
    <w:rsid w:val="00DD07FE"/>
    <w:rsid w:val="00DD13F6"/>
    <w:rsid w:val="00DD45C1"/>
    <w:rsid w:val="00DE0768"/>
    <w:rsid w:val="00DF2136"/>
    <w:rsid w:val="00E04141"/>
    <w:rsid w:val="00E1062E"/>
    <w:rsid w:val="00E31AD4"/>
    <w:rsid w:val="00E465CB"/>
    <w:rsid w:val="00E55DC2"/>
    <w:rsid w:val="00E57924"/>
    <w:rsid w:val="00E60C8E"/>
    <w:rsid w:val="00E6290A"/>
    <w:rsid w:val="00E6374C"/>
    <w:rsid w:val="00E637F4"/>
    <w:rsid w:val="00EA3D17"/>
    <w:rsid w:val="00EA46A0"/>
    <w:rsid w:val="00EB06B6"/>
    <w:rsid w:val="00EC2D34"/>
    <w:rsid w:val="00EC2D44"/>
    <w:rsid w:val="00ED06FC"/>
    <w:rsid w:val="00ED292B"/>
    <w:rsid w:val="00ED6A21"/>
    <w:rsid w:val="00EE40DD"/>
    <w:rsid w:val="00EE5475"/>
    <w:rsid w:val="00EF1FAD"/>
    <w:rsid w:val="00F011AA"/>
    <w:rsid w:val="00F12315"/>
    <w:rsid w:val="00F17C7C"/>
    <w:rsid w:val="00F230A0"/>
    <w:rsid w:val="00F27396"/>
    <w:rsid w:val="00F529F4"/>
    <w:rsid w:val="00F63550"/>
    <w:rsid w:val="00F63D86"/>
    <w:rsid w:val="00F64CBB"/>
    <w:rsid w:val="00F65977"/>
    <w:rsid w:val="00F76DD1"/>
    <w:rsid w:val="00F9228F"/>
    <w:rsid w:val="00F95C74"/>
    <w:rsid w:val="00FB47E7"/>
    <w:rsid w:val="00FD6743"/>
    <w:rsid w:val="00FE210F"/>
    <w:rsid w:val="00FE3107"/>
    <w:rsid w:val="00FE3C34"/>
    <w:rsid w:val="00FF0D92"/>
    <w:rsid w:val="00FF192C"/>
    <w:rsid w:val="00FF2D88"/>
    <w:rsid w:val="00FF40F6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8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85" w:lineRule="exact"/>
      <w:ind w:firstLine="727"/>
      <w:jc w:val="both"/>
    </w:pPr>
  </w:style>
  <w:style w:type="paragraph" w:customStyle="1" w:styleId="Style4">
    <w:name w:val="Style4"/>
    <w:basedOn w:val="Normal"/>
    <w:uiPriority w:val="99"/>
    <w:pPr>
      <w:spacing w:line="284" w:lineRule="exact"/>
      <w:ind w:firstLine="706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81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A8A"/>
    <w:pPr>
      <w:ind w:left="720"/>
      <w:contextualSpacing/>
    </w:pPr>
  </w:style>
  <w:style w:type="character" w:customStyle="1" w:styleId="FontStyle58">
    <w:name w:val="Font Style58"/>
    <w:basedOn w:val="DefaultParagraphFont"/>
    <w:uiPriority w:val="99"/>
    <w:rsid w:val="004D524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9775E2"/>
    <w:pPr>
      <w:jc w:val="both"/>
    </w:pPr>
  </w:style>
  <w:style w:type="paragraph" w:customStyle="1" w:styleId="Style13">
    <w:name w:val="Style13"/>
    <w:basedOn w:val="Normal"/>
    <w:uiPriority w:val="99"/>
    <w:rsid w:val="00BC582A"/>
    <w:pPr>
      <w:spacing w:line="284" w:lineRule="exact"/>
    </w:pPr>
  </w:style>
  <w:style w:type="paragraph" w:customStyle="1" w:styleId="1">
    <w:name w:val="1"/>
    <w:basedOn w:val="Normal"/>
    <w:rsid w:val="00E637F4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CharChar1">
    <w:name w:val="Char Char1 Знак Знак"/>
    <w:basedOn w:val="Normal"/>
    <w:rsid w:val="00DD07FE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Style32">
    <w:name w:val="Style32"/>
    <w:basedOn w:val="Normal"/>
    <w:uiPriority w:val="99"/>
    <w:rsid w:val="00737EA2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D70D47"/>
    <w:pPr>
      <w:spacing w:line="427" w:lineRule="exact"/>
      <w:ind w:firstLine="821"/>
      <w:jc w:val="both"/>
    </w:pPr>
  </w:style>
  <w:style w:type="paragraph" w:styleId="Header">
    <w:name w:val="header"/>
    <w:basedOn w:val="Normal"/>
    <w:link w:val="Head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7A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7AA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8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85" w:lineRule="exact"/>
      <w:ind w:firstLine="727"/>
      <w:jc w:val="both"/>
    </w:pPr>
  </w:style>
  <w:style w:type="paragraph" w:customStyle="1" w:styleId="Style4">
    <w:name w:val="Style4"/>
    <w:basedOn w:val="Normal"/>
    <w:uiPriority w:val="99"/>
    <w:pPr>
      <w:spacing w:line="284" w:lineRule="exact"/>
      <w:ind w:firstLine="706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81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A8A"/>
    <w:pPr>
      <w:ind w:left="720"/>
      <w:contextualSpacing/>
    </w:pPr>
  </w:style>
  <w:style w:type="character" w:customStyle="1" w:styleId="FontStyle58">
    <w:name w:val="Font Style58"/>
    <w:basedOn w:val="DefaultParagraphFont"/>
    <w:uiPriority w:val="99"/>
    <w:rsid w:val="004D524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9775E2"/>
    <w:pPr>
      <w:jc w:val="both"/>
    </w:pPr>
  </w:style>
  <w:style w:type="paragraph" w:customStyle="1" w:styleId="Style13">
    <w:name w:val="Style13"/>
    <w:basedOn w:val="Normal"/>
    <w:uiPriority w:val="99"/>
    <w:rsid w:val="00BC582A"/>
    <w:pPr>
      <w:spacing w:line="284" w:lineRule="exact"/>
    </w:pPr>
  </w:style>
  <w:style w:type="paragraph" w:customStyle="1" w:styleId="1">
    <w:name w:val="1"/>
    <w:basedOn w:val="Normal"/>
    <w:rsid w:val="00E637F4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CharChar1">
    <w:name w:val="Char Char1 Знак Знак"/>
    <w:basedOn w:val="Normal"/>
    <w:rsid w:val="00DD07FE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Style32">
    <w:name w:val="Style32"/>
    <w:basedOn w:val="Normal"/>
    <w:uiPriority w:val="99"/>
    <w:rsid w:val="00737EA2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D70D47"/>
    <w:pPr>
      <w:spacing w:line="427" w:lineRule="exact"/>
      <w:ind w:firstLine="821"/>
      <w:jc w:val="both"/>
    </w:pPr>
  </w:style>
  <w:style w:type="paragraph" w:styleId="Header">
    <w:name w:val="header"/>
    <w:basedOn w:val="Normal"/>
    <w:link w:val="Head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7A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7AA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3556</Words>
  <Characters>20274</Characters>
  <Application>Microsoft Office Word</Application>
  <DocSecurity>0</DocSecurity>
  <Lines>168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12</cp:revision>
  <cp:lastPrinted>2018-01-18T14:04:00Z</cp:lastPrinted>
  <dcterms:created xsi:type="dcterms:W3CDTF">2018-02-01T13:23:00Z</dcterms:created>
  <dcterms:modified xsi:type="dcterms:W3CDTF">2018-03-14T14:03:00Z</dcterms:modified>
</cp:coreProperties>
</file>